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13A" w:rsidRPr="0023013A" w:rsidRDefault="0023013A" w:rsidP="0023013A">
      <w:pPr>
        <w:contextualSpacing/>
        <w:jc w:val="center"/>
        <w:rPr>
          <w:b/>
          <w:sz w:val="26"/>
          <w:szCs w:val="26"/>
        </w:rPr>
      </w:pPr>
    </w:p>
    <w:p w:rsidR="0023013A" w:rsidRPr="0023013A" w:rsidRDefault="0023013A" w:rsidP="0023013A">
      <w:pPr>
        <w:contextualSpacing/>
        <w:jc w:val="center"/>
        <w:rPr>
          <w:b/>
          <w:sz w:val="26"/>
          <w:szCs w:val="26"/>
        </w:rPr>
      </w:pPr>
      <w:r w:rsidRPr="0023013A">
        <w:rPr>
          <w:b/>
          <w:sz w:val="26"/>
          <w:szCs w:val="26"/>
        </w:rPr>
        <w:t xml:space="preserve">ТЕХНИЧЕСКОЕ ЗАДАНИЕ </w:t>
      </w:r>
    </w:p>
    <w:p w:rsidR="0023013A" w:rsidRPr="0023013A" w:rsidRDefault="0023013A" w:rsidP="0023013A">
      <w:pPr>
        <w:keepNext/>
        <w:keepLines/>
        <w:widowControl/>
        <w:spacing w:before="60"/>
        <w:jc w:val="center"/>
        <w:rPr>
          <w:b/>
          <w:bCs/>
          <w:sz w:val="26"/>
          <w:szCs w:val="26"/>
        </w:rPr>
      </w:pPr>
      <w:r w:rsidRPr="0023013A">
        <w:rPr>
          <w:b/>
          <w:bCs/>
          <w:sz w:val="26"/>
          <w:szCs w:val="26"/>
        </w:rPr>
        <w:t xml:space="preserve">на разработку проектной и рабочей документации по объекту </w:t>
      </w:r>
      <w:r w:rsidRPr="0023013A">
        <w:rPr>
          <w:b/>
          <w:bCs/>
          <w:sz w:val="26"/>
          <w:szCs w:val="26"/>
        </w:rPr>
        <w:br/>
        <w:t>«</w:t>
      </w:r>
      <w:r w:rsidRPr="0023013A">
        <w:rPr>
          <w:b/>
          <w:i/>
          <w:sz w:val="28"/>
          <w:szCs w:val="24"/>
        </w:rPr>
        <w:t xml:space="preserve">Строительство </w:t>
      </w:r>
      <w:r w:rsidR="00473A81">
        <w:rPr>
          <w:b/>
          <w:i/>
          <w:sz w:val="28"/>
          <w:szCs w:val="24"/>
        </w:rPr>
        <w:t xml:space="preserve">производственной </w:t>
      </w:r>
      <w:r w:rsidRPr="0023013A">
        <w:rPr>
          <w:b/>
          <w:i/>
          <w:sz w:val="28"/>
          <w:szCs w:val="24"/>
        </w:rPr>
        <w:t>базы Солнечного РЭС»</w:t>
      </w:r>
    </w:p>
    <w:p w:rsidR="0023013A" w:rsidRPr="0023013A" w:rsidRDefault="0023013A" w:rsidP="0023013A">
      <w:pPr>
        <w:ind w:left="283"/>
        <w:contextualSpacing/>
        <w:jc w:val="center"/>
        <w:rPr>
          <w:b/>
          <w:bCs/>
          <w:sz w:val="26"/>
          <w:szCs w:val="26"/>
        </w:rPr>
      </w:pPr>
    </w:p>
    <w:p w:rsidR="0023013A" w:rsidRPr="0023013A" w:rsidRDefault="0023013A" w:rsidP="0023013A">
      <w:pPr>
        <w:widowControl/>
        <w:numPr>
          <w:ilvl w:val="0"/>
          <w:numId w:val="22"/>
        </w:numPr>
        <w:tabs>
          <w:tab w:val="left" w:pos="0"/>
        </w:tabs>
        <w:spacing w:before="60"/>
        <w:ind w:left="0" w:firstLine="709"/>
        <w:contextualSpacing/>
        <w:jc w:val="both"/>
        <w:rPr>
          <w:b/>
          <w:color w:val="000000"/>
          <w:sz w:val="26"/>
          <w:szCs w:val="26"/>
        </w:rPr>
      </w:pPr>
      <w:r w:rsidRPr="0023013A">
        <w:rPr>
          <w:b/>
          <w:color w:val="000000"/>
          <w:sz w:val="26"/>
          <w:szCs w:val="26"/>
        </w:rPr>
        <w:t>Основание для проектирования:</w:t>
      </w:r>
    </w:p>
    <w:p w:rsidR="00662F15" w:rsidRPr="00662F15" w:rsidRDefault="00662F15" w:rsidP="00662F15">
      <w:pPr>
        <w:pStyle w:val="a3"/>
        <w:widowControl/>
        <w:numPr>
          <w:ilvl w:val="1"/>
          <w:numId w:val="26"/>
        </w:numPr>
        <w:tabs>
          <w:tab w:val="left" w:pos="0"/>
          <w:tab w:val="left" w:pos="993"/>
          <w:tab w:val="left" w:pos="1134"/>
        </w:tabs>
        <w:spacing w:before="60"/>
        <w:jc w:val="both"/>
        <w:rPr>
          <w:color w:val="000000"/>
          <w:sz w:val="26"/>
          <w:szCs w:val="26"/>
        </w:rPr>
      </w:pPr>
      <w:r w:rsidRPr="00662F15">
        <w:rPr>
          <w:color w:val="000000"/>
          <w:sz w:val="26"/>
          <w:szCs w:val="26"/>
        </w:rPr>
        <w:t xml:space="preserve">Инвестиционная программа АО «ДРСК» - «Хабаровские ЭС» на 2024 год в </w:t>
      </w:r>
    </w:p>
    <w:p w:rsidR="0023013A" w:rsidRPr="00662F15" w:rsidRDefault="00662F15" w:rsidP="00662F15">
      <w:pPr>
        <w:widowControl/>
        <w:tabs>
          <w:tab w:val="left" w:pos="0"/>
          <w:tab w:val="left" w:pos="993"/>
          <w:tab w:val="left" w:pos="1134"/>
        </w:tabs>
        <w:spacing w:before="60"/>
        <w:jc w:val="both"/>
        <w:rPr>
          <w:color w:val="000000"/>
          <w:sz w:val="26"/>
          <w:szCs w:val="26"/>
        </w:rPr>
      </w:pPr>
      <w:r w:rsidRPr="00662F15">
        <w:rPr>
          <w:color w:val="000000"/>
          <w:sz w:val="26"/>
          <w:szCs w:val="26"/>
        </w:rPr>
        <w:t>составе мероприятия «Строительство производст</w:t>
      </w:r>
      <w:r>
        <w:rPr>
          <w:color w:val="000000"/>
          <w:sz w:val="26"/>
          <w:szCs w:val="26"/>
        </w:rPr>
        <w:t>венной базы Солнечного РЭС - 438</w:t>
      </w:r>
      <w:r w:rsidRPr="00662F15">
        <w:rPr>
          <w:color w:val="000000"/>
          <w:sz w:val="26"/>
          <w:szCs w:val="26"/>
        </w:rPr>
        <w:t xml:space="preserve"> кв.м.» (M_27-ХЭС-5192)</w:t>
      </w:r>
    </w:p>
    <w:p w:rsidR="0023013A" w:rsidRPr="0023013A" w:rsidRDefault="0023013A" w:rsidP="0023013A">
      <w:pPr>
        <w:widowControl/>
        <w:numPr>
          <w:ilvl w:val="0"/>
          <w:numId w:val="23"/>
        </w:numPr>
        <w:tabs>
          <w:tab w:val="left" w:pos="0"/>
        </w:tabs>
        <w:spacing w:before="60"/>
        <w:ind w:left="0" w:firstLine="709"/>
        <w:contextualSpacing/>
        <w:jc w:val="both"/>
        <w:rPr>
          <w:b/>
          <w:color w:val="000000"/>
          <w:sz w:val="26"/>
          <w:szCs w:val="26"/>
        </w:rPr>
      </w:pPr>
      <w:r w:rsidRPr="0023013A">
        <w:rPr>
          <w:b/>
          <w:color w:val="000000"/>
          <w:sz w:val="26"/>
          <w:szCs w:val="26"/>
        </w:rPr>
        <w:t>Нормативно-технические документы, определяющие требования к оформлению и содержанию проектной документации: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color w:val="000000"/>
          <w:sz w:val="26"/>
        </w:rPr>
      </w:pPr>
      <w:r w:rsidRPr="0023013A">
        <w:rPr>
          <w:color w:val="000000"/>
          <w:sz w:val="26"/>
          <w:szCs w:val="26"/>
        </w:rPr>
        <w:t xml:space="preserve">2.1 Положение о составе разделов проектной документации и требования к их </w:t>
      </w:r>
    </w:p>
    <w:p w:rsidR="0023013A" w:rsidRPr="0023013A" w:rsidRDefault="0023013A" w:rsidP="0023013A">
      <w:pPr>
        <w:tabs>
          <w:tab w:val="left" w:pos="0"/>
        </w:tabs>
        <w:jc w:val="both"/>
        <w:rPr>
          <w:color w:val="000000"/>
          <w:sz w:val="26"/>
        </w:rPr>
      </w:pPr>
      <w:r w:rsidRPr="0023013A">
        <w:rPr>
          <w:color w:val="000000"/>
          <w:sz w:val="26"/>
          <w:szCs w:val="26"/>
        </w:rPr>
        <w:t>содержанию (Утв. Постановлением Правительства РФ №87 от 16.02.2008 г.) (с изменениями на 23.01.2016 года)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color w:val="000000"/>
          <w:sz w:val="26"/>
        </w:rPr>
      </w:pPr>
      <w:r w:rsidRPr="0023013A">
        <w:rPr>
          <w:color w:val="000000"/>
          <w:sz w:val="26"/>
          <w:szCs w:val="26"/>
        </w:rPr>
        <w:t>2.2 ГОСТ 21.1101-2013 основные требования к проектной и рабочей документации.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color w:val="000000"/>
          <w:sz w:val="26"/>
        </w:rPr>
      </w:pPr>
      <w:r w:rsidRPr="0023013A">
        <w:rPr>
          <w:color w:val="000000"/>
          <w:sz w:val="26"/>
          <w:szCs w:val="26"/>
        </w:rPr>
        <w:t xml:space="preserve">2.3 ФЗ-123 «Технический регламент о требованиях пожарной безопасности» от </w:t>
      </w:r>
    </w:p>
    <w:p w:rsidR="0023013A" w:rsidRPr="0023013A" w:rsidRDefault="0023013A" w:rsidP="0023013A">
      <w:pPr>
        <w:tabs>
          <w:tab w:val="left" w:pos="0"/>
        </w:tabs>
        <w:jc w:val="both"/>
        <w:rPr>
          <w:color w:val="000000"/>
          <w:sz w:val="26"/>
        </w:rPr>
      </w:pPr>
      <w:r w:rsidRPr="0023013A">
        <w:rPr>
          <w:color w:val="000000"/>
          <w:sz w:val="26"/>
          <w:szCs w:val="26"/>
        </w:rPr>
        <w:t>22.07.2008 г. (с изменениями на 03.07.2016 №301-ФЗ).</w:t>
      </w:r>
    </w:p>
    <w:p w:rsidR="0023013A" w:rsidRPr="0023013A" w:rsidRDefault="0023013A" w:rsidP="0023013A">
      <w:pPr>
        <w:tabs>
          <w:tab w:val="left" w:pos="0"/>
        </w:tabs>
        <w:jc w:val="both"/>
        <w:rPr>
          <w:color w:val="000000"/>
          <w:sz w:val="26"/>
        </w:rPr>
      </w:pPr>
      <w:r w:rsidRPr="0023013A">
        <w:rPr>
          <w:color w:val="000000"/>
          <w:sz w:val="26"/>
        </w:rPr>
        <w:tab/>
        <w:t>2.4 Градостроительный кодекс Российской Федерации (введен Федеральным законом от 29.12.2004 №190-ФЗ), с изменениями на 03.07.2016 №372-ФЗ.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color w:val="000000"/>
          <w:sz w:val="26"/>
        </w:rPr>
      </w:pPr>
      <w:r w:rsidRPr="0023013A">
        <w:rPr>
          <w:color w:val="000000"/>
          <w:sz w:val="26"/>
          <w:szCs w:val="26"/>
        </w:rPr>
        <w:t>2.5 СП 56.13330.2011 «Производственные здания и сооружения».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color w:val="000000"/>
          <w:sz w:val="26"/>
        </w:rPr>
      </w:pPr>
      <w:r w:rsidRPr="0023013A">
        <w:rPr>
          <w:color w:val="000000"/>
          <w:sz w:val="26"/>
          <w:szCs w:val="26"/>
        </w:rPr>
        <w:t>2.6 СП 44.13330.2011 «Административные и бытовые здания».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color w:val="000000"/>
          <w:sz w:val="26"/>
        </w:rPr>
      </w:pPr>
      <w:r w:rsidRPr="0023013A">
        <w:rPr>
          <w:color w:val="000000"/>
          <w:sz w:val="26"/>
          <w:szCs w:val="26"/>
        </w:rPr>
        <w:t>2.7 СП 49.13330.2010 «Безопасность труда в строительстве».</w:t>
      </w:r>
    </w:p>
    <w:p w:rsidR="00D44FF2" w:rsidRDefault="0023013A" w:rsidP="0023013A">
      <w:pPr>
        <w:tabs>
          <w:tab w:val="left" w:pos="0"/>
        </w:tabs>
        <w:ind w:left="709"/>
        <w:jc w:val="both"/>
        <w:rPr>
          <w:color w:val="000000"/>
          <w:sz w:val="26"/>
          <w:szCs w:val="26"/>
        </w:rPr>
      </w:pPr>
      <w:r w:rsidRPr="0023013A">
        <w:rPr>
          <w:color w:val="000000"/>
          <w:sz w:val="26"/>
          <w:szCs w:val="26"/>
        </w:rPr>
        <w:t xml:space="preserve">2.8 СП 42.13330.2011 «Градостроительство». Планировка и застройка городских </w:t>
      </w:r>
    </w:p>
    <w:p w:rsidR="0023013A" w:rsidRPr="0023013A" w:rsidRDefault="0023013A" w:rsidP="00D44FF2">
      <w:pPr>
        <w:tabs>
          <w:tab w:val="left" w:pos="0"/>
        </w:tabs>
        <w:jc w:val="both"/>
        <w:rPr>
          <w:color w:val="000000"/>
          <w:sz w:val="26"/>
        </w:rPr>
      </w:pPr>
      <w:r w:rsidRPr="0023013A">
        <w:rPr>
          <w:color w:val="000000"/>
          <w:sz w:val="26"/>
          <w:szCs w:val="26"/>
        </w:rPr>
        <w:t>и сельских поселений».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color w:val="000000"/>
          <w:sz w:val="26"/>
        </w:rPr>
      </w:pPr>
      <w:r w:rsidRPr="0023013A">
        <w:rPr>
          <w:color w:val="000000"/>
          <w:sz w:val="26"/>
          <w:szCs w:val="26"/>
        </w:rPr>
        <w:t>2.9 СП 112.13330.2011 «Пожарная безопасность зданий и сооружений».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color w:val="000000"/>
          <w:sz w:val="26"/>
        </w:rPr>
      </w:pPr>
      <w:r w:rsidRPr="0023013A">
        <w:rPr>
          <w:color w:val="000000"/>
          <w:sz w:val="26"/>
          <w:szCs w:val="26"/>
        </w:rPr>
        <w:t>2.10 СНиП 2.04.05-91 «Отопление, вентиляция и кондиционирование».</w:t>
      </w:r>
    </w:p>
    <w:p w:rsidR="00D44FF2" w:rsidRDefault="0023013A" w:rsidP="0023013A">
      <w:pPr>
        <w:tabs>
          <w:tab w:val="left" w:pos="0"/>
        </w:tabs>
        <w:ind w:left="709"/>
        <w:jc w:val="both"/>
        <w:rPr>
          <w:color w:val="000000"/>
          <w:sz w:val="26"/>
          <w:szCs w:val="26"/>
        </w:rPr>
      </w:pPr>
      <w:r w:rsidRPr="0023013A">
        <w:rPr>
          <w:color w:val="000000"/>
          <w:sz w:val="26"/>
          <w:szCs w:val="26"/>
        </w:rPr>
        <w:t xml:space="preserve">2.11 «Уточнение карт климатического районирования территории Солнечного </w:t>
      </w:r>
    </w:p>
    <w:p w:rsidR="0023013A" w:rsidRPr="0023013A" w:rsidRDefault="0023013A" w:rsidP="00D44FF2">
      <w:pPr>
        <w:tabs>
          <w:tab w:val="left" w:pos="0"/>
        </w:tabs>
        <w:jc w:val="both"/>
        <w:rPr>
          <w:color w:val="000000"/>
          <w:sz w:val="26"/>
        </w:rPr>
      </w:pPr>
      <w:r w:rsidRPr="0023013A">
        <w:rPr>
          <w:color w:val="000000"/>
          <w:sz w:val="26"/>
          <w:szCs w:val="26"/>
        </w:rPr>
        <w:t>района по ветровому давлению, толщине стенки гололеда, среднегодовой продолжительности гроз».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color w:val="000000"/>
          <w:sz w:val="26"/>
        </w:rPr>
      </w:pPr>
      <w:r w:rsidRPr="0023013A">
        <w:rPr>
          <w:color w:val="000000"/>
          <w:sz w:val="26"/>
          <w:szCs w:val="26"/>
        </w:rPr>
        <w:t>2.12 Земельный кодекс Российской Федерации.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color w:val="000000"/>
          <w:sz w:val="26"/>
        </w:rPr>
      </w:pPr>
      <w:r w:rsidRPr="0023013A">
        <w:rPr>
          <w:color w:val="000000"/>
          <w:sz w:val="26"/>
          <w:szCs w:val="26"/>
        </w:rPr>
        <w:t xml:space="preserve">2.13 СП 47.13330.2016 Свод правил. Инженерные изыскания для строительства. </w:t>
      </w:r>
    </w:p>
    <w:p w:rsidR="0023013A" w:rsidRPr="0023013A" w:rsidRDefault="0023013A" w:rsidP="0023013A">
      <w:pPr>
        <w:tabs>
          <w:tab w:val="left" w:pos="0"/>
        </w:tabs>
        <w:jc w:val="both"/>
        <w:rPr>
          <w:color w:val="000000"/>
          <w:sz w:val="26"/>
        </w:rPr>
      </w:pPr>
      <w:r w:rsidRPr="0023013A">
        <w:rPr>
          <w:color w:val="000000"/>
          <w:sz w:val="26"/>
          <w:szCs w:val="26"/>
        </w:rPr>
        <w:t>Основные положения. Актуализированная редакция СНиП 11-02-96 (утв. И введен в действие Приказом Минстроя России от 30.12.2016 г.).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color w:val="000000"/>
          <w:sz w:val="26"/>
        </w:rPr>
      </w:pPr>
      <w:r w:rsidRPr="0023013A">
        <w:rPr>
          <w:color w:val="000000"/>
          <w:sz w:val="26"/>
          <w:szCs w:val="26"/>
        </w:rPr>
        <w:t xml:space="preserve">2.14 Другая действующая на момент разработки проектной документации </w:t>
      </w: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  <w:r w:rsidRPr="0023013A">
        <w:rPr>
          <w:color w:val="000000"/>
          <w:sz w:val="26"/>
          <w:szCs w:val="26"/>
        </w:rPr>
        <w:t>нормативно-техническая документация, действующие законодательные документы Российской Федерации и нормативные акты к ним.</w:t>
      </w:r>
    </w:p>
    <w:p w:rsidR="0023013A" w:rsidRPr="0030780A" w:rsidRDefault="0023013A" w:rsidP="0023013A">
      <w:pPr>
        <w:tabs>
          <w:tab w:val="left" w:pos="0"/>
        </w:tabs>
        <w:jc w:val="both"/>
        <w:rPr>
          <w:b/>
          <w:sz w:val="26"/>
        </w:rPr>
      </w:pPr>
      <w:r w:rsidRPr="0023013A">
        <w:rPr>
          <w:sz w:val="26"/>
        </w:rPr>
        <w:tab/>
      </w:r>
      <w:r w:rsidRPr="0023013A">
        <w:rPr>
          <w:b/>
          <w:sz w:val="26"/>
        </w:rPr>
        <w:t xml:space="preserve">3. </w:t>
      </w:r>
      <w:r w:rsidR="00524CAF">
        <w:rPr>
          <w:b/>
          <w:sz w:val="26"/>
        </w:rPr>
        <w:t>Основные характеристики объекта:</w:t>
      </w:r>
    </w:p>
    <w:p w:rsidR="0023013A" w:rsidRPr="0023013A" w:rsidRDefault="0030780A" w:rsidP="0030780A">
      <w:pPr>
        <w:widowControl/>
        <w:tabs>
          <w:tab w:val="left" w:pos="0"/>
        </w:tabs>
        <w:spacing w:before="60"/>
        <w:contextualSpacing/>
        <w:jc w:val="both"/>
        <w:rPr>
          <w:sz w:val="26"/>
        </w:rPr>
      </w:pPr>
      <w:r>
        <w:rPr>
          <w:sz w:val="26"/>
        </w:rPr>
        <w:t xml:space="preserve">           3.1 </w:t>
      </w:r>
      <w:r w:rsidR="0023013A" w:rsidRPr="0023013A">
        <w:rPr>
          <w:sz w:val="26"/>
        </w:rPr>
        <w:t xml:space="preserve">Адрес объекта: Хабаровский край, </w:t>
      </w:r>
      <w:r w:rsidR="0023013A">
        <w:rPr>
          <w:sz w:val="26"/>
        </w:rPr>
        <w:t>автодорога Солнечный-Горный 1 км.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sz w:val="26"/>
        </w:rPr>
        <w:t xml:space="preserve">3.1.1 </w:t>
      </w:r>
      <w:r w:rsidRPr="0023013A">
        <w:rPr>
          <w:b/>
          <w:iCs/>
          <w:sz w:val="26"/>
        </w:rPr>
        <w:t>Здание АБК</w:t>
      </w:r>
      <w:r w:rsidR="00473A81">
        <w:rPr>
          <w:b/>
          <w:iCs/>
          <w:sz w:val="26"/>
        </w:rPr>
        <w:t xml:space="preserve"> с гаражом</w:t>
      </w:r>
      <w:r w:rsidRPr="0023013A">
        <w:rPr>
          <w:sz w:val="26"/>
        </w:rPr>
        <w:t>: прямоугольное в плане, с размером в осях: 12х36 м, одноэтажное, без подвала.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b/>
          <w:sz w:val="26"/>
        </w:rPr>
      </w:pPr>
      <w:r w:rsidRPr="0023013A">
        <w:rPr>
          <w:b/>
          <w:sz w:val="26"/>
        </w:rPr>
        <w:t>3.1.1.1 Требуемый состав помещений АБК: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sz w:val="26"/>
        </w:rPr>
        <w:t>- Кабинет начальника РЭС;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sz w:val="26"/>
        </w:rPr>
        <w:t>- Кабинет мастера РЭС;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sz w:val="26"/>
        </w:rPr>
        <w:t>- Кабинет техника РЭС;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sz w:val="26"/>
        </w:rPr>
        <w:t>- Комната приема пищи;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sz w:val="26"/>
        </w:rPr>
        <w:t>- Комната отдыха персонала;</w:t>
      </w:r>
    </w:p>
    <w:p w:rsidR="0023013A" w:rsidRDefault="0023013A" w:rsidP="0023013A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sz w:val="26"/>
        </w:rPr>
        <w:t>- Санузел</w:t>
      </w:r>
      <w:r w:rsidR="00524CAF">
        <w:rPr>
          <w:sz w:val="26"/>
        </w:rPr>
        <w:t xml:space="preserve"> М</w:t>
      </w:r>
      <w:r w:rsidRPr="0023013A">
        <w:rPr>
          <w:sz w:val="26"/>
        </w:rPr>
        <w:t>;</w:t>
      </w:r>
    </w:p>
    <w:p w:rsidR="00524CAF" w:rsidRPr="0023013A" w:rsidRDefault="00524CAF" w:rsidP="0023013A">
      <w:pPr>
        <w:tabs>
          <w:tab w:val="left" w:pos="0"/>
        </w:tabs>
        <w:ind w:left="709"/>
        <w:jc w:val="both"/>
        <w:rPr>
          <w:sz w:val="26"/>
        </w:rPr>
      </w:pPr>
      <w:r>
        <w:rPr>
          <w:sz w:val="26"/>
        </w:rPr>
        <w:t>- Санузел Ж;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sz w:val="26"/>
        </w:rPr>
        <w:t>- Кладовая уборочного инвентаря (В4);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sz w:val="26"/>
        </w:rPr>
        <w:lastRenderedPageBreak/>
        <w:t>- Помещение для сушки спецодежды (В4);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sz w:val="26"/>
        </w:rPr>
        <w:t>- Помещение для накопительной емкости воды (Д);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sz w:val="26"/>
        </w:rPr>
        <w:t>- Душевая;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sz w:val="26"/>
        </w:rPr>
        <w:t>- Электрощитовая (В3);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sz w:val="26"/>
        </w:rPr>
        <w:t>- Кладовая СИЗ (В4);</w:t>
      </w: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  <w:r w:rsidRPr="0023013A">
        <w:rPr>
          <w:sz w:val="26"/>
        </w:rPr>
        <w:t xml:space="preserve">           - Мастерская (В3);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sz w:val="26"/>
        </w:rPr>
        <w:t>- Гардеробная;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sz w:val="26"/>
        </w:rPr>
        <w:t>- Венткамера;</w:t>
      </w:r>
    </w:p>
    <w:p w:rsidR="0023013A" w:rsidRPr="0023013A" w:rsidRDefault="0023013A" w:rsidP="0023013A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sz w:val="26"/>
        </w:rPr>
        <w:t>- Склад (В3);</w:t>
      </w:r>
    </w:p>
    <w:p w:rsidR="00524CAF" w:rsidRDefault="001F4FBA" w:rsidP="0023013A">
      <w:pPr>
        <w:tabs>
          <w:tab w:val="left" w:pos="0"/>
        </w:tabs>
        <w:ind w:left="709"/>
        <w:jc w:val="both"/>
        <w:rPr>
          <w:sz w:val="26"/>
        </w:rPr>
      </w:pPr>
      <w:r>
        <w:rPr>
          <w:sz w:val="26"/>
        </w:rPr>
        <w:t>- Теплая стоянка для техники с постом осмотра.</w:t>
      </w:r>
    </w:p>
    <w:p w:rsidR="001F4FBA" w:rsidRPr="0023013A" w:rsidRDefault="001F4FBA" w:rsidP="0023013A">
      <w:pPr>
        <w:tabs>
          <w:tab w:val="left" w:pos="0"/>
        </w:tabs>
        <w:ind w:left="709"/>
        <w:jc w:val="both"/>
        <w:rPr>
          <w:sz w:val="26"/>
        </w:rPr>
      </w:pPr>
    </w:p>
    <w:p w:rsidR="0023013A" w:rsidRPr="0023013A" w:rsidRDefault="00D44FF2" w:rsidP="00F32DF3">
      <w:pPr>
        <w:tabs>
          <w:tab w:val="left" w:pos="0"/>
        </w:tabs>
        <w:ind w:left="709"/>
        <w:jc w:val="both"/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299720</wp:posOffset>
            </wp:positionH>
            <wp:positionV relativeFrom="page">
              <wp:posOffset>10925810</wp:posOffset>
            </wp:positionV>
            <wp:extent cx="111125" cy="264160"/>
            <wp:effectExtent l="0" t="0" r="0" b="0"/>
            <wp:wrapNone/>
            <wp:docPr id="4" name="_x000015" descr="image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5" descr="image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6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013A"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Теплая</w:t>
      </w:r>
      <w:r w:rsidR="0023013A" w:rsidRPr="0023013A">
        <w:rPr>
          <w:rFonts w:ascii="Liberation Serif" w:eastAsia="DengXian" w:hAnsi="Liberation Serif" w:cs="Liberation Serif"/>
          <w:color w:val="000000"/>
          <w:spacing w:val="12"/>
          <w:sz w:val="24"/>
          <w:szCs w:val="22"/>
          <w:lang w:eastAsia="en-US"/>
        </w:rPr>
        <w:t xml:space="preserve"> </w:t>
      </w:r>
      <w:r w:rsidR="0023013A"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стоянка</w:t>
      </w:r>
      <w:r w:rsidR="0023013A" w:rsidRPr="0023013A">
        <w:rPr>
          <w:rFonts w:ascii="Liberation Serif" w:eastAsia="DengXian" w:hAnsi="Liberation Serif" w:cs="Liberation Serif"/>
          <w:color w:val="000000"/>
          <w:spacing w:val="11"/>
          <w:sz w:val="24"/>
          <w:szCs w:val="22"/>
          <w:lang w:eastAsia="en-US"/>
        </w:rPr>
        <w:t xml:space="preserve"> </w:t>
      </w:r>
      <w:r w:rsidR="0023013A"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техники</w:t>
      </w:r>
      <w:r w:rsidR="0023013A" w:rsidRPr="0023013A">
        <w:rPr>
          <w:rFonts w:ascii="Liberation Serif" w:eastAsia="DengXian" w:hAnsi="Liberation Serif" w:cs="Liberation Serif"/>
          <w:color w:val="000000"/>
          <w:spacing w:val="12"/>
          <w:sz w:val="24"/>
          <w:szCs w:val="22"/>
          <w:lang w:eastAsia="en-US"/>
        </w:rPr>
        <w:t xml:space="preserve"> </w:t>
      </w:r>
      <w:r w:rsidR="0023013A"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и</w:t>
      </w:r>
      <w:r w:rsidR="0023013A" w:rsidRPr="0023013A">
        <w:rPr>
          <w:rFonts w:ascii="Liberation Serif" w:eastAsia="DengXian" w:hAnsi="Liberation Serif" w:cs="Liberation Serif"/>
          <w:color w:val="000000"/>
          <w:spacing w:val="10"/>
          <w:sz w:val="24"/>
          <w:szCs w:val="22"/>
          <w:lang w:eastAsia="en-US"/>
        </w:rPr>
        <w:t xml:space="preserve"> </w:t>
      </w:r>
      <w:r w:rsidR="0023013A"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пост</w:t>
      </w:r>
      <w:r w:rsidR="0023013A" w:rsidRPr="0023013A">
        <w:rPr>
          <w:rFonts w:ascii="Liberation Serif" w:eastAsia="DengXian" w:hAnsi="Liberation Serif" w:cs="Liberation Serif"/>
          <w:color w:val="000000"/>
          <w:spacing w:val="12"/>
          <w:sz w:val="24"/>
          <w:szCs w:val="22"/>
          <w:lang w:eastAsia="en-US"/>
        </w:rPr>
        <w:t xml:space="preserve"> </w:t>
      </w:r>
      <w:r w:rsidR="0023013A"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осмотра</w:t>
      </w:r>
      <w:r w:rsidR="0023013A" w:rsidRPr="0023013A">
        <w:rPr>
          <w:rFonts w:ascii="Liberation Serif" w:eastAsia="DengXian" w:hAnsi="Liberation Serif" w:cs="Liberation Serif"/>
          <w:color w:val="000000"/>
          <w:spacing w:val="12"/>
          <w:sz w:val="24"/>
          <w:szCs w:val="22"/>
          <w:lang w:eastAsia="en-US"/>
        </w:rPr>
        <w:t xml:space="preserve"> </w:t>
      </w:r>
      <w:r w:rsidR="0023013A"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техники</w:t>
      </w:r>
      <w:r w:rsidR="0023013A" w:rsidRPr="0023013A">
        <w:rPr>
          <w:rFonts w:ascii="Liberation Serif" w:eastAsia="DengXian" w:hAnsi="Liberation Serif" w:cs="Liberation Serif"/>
          <w:color w:val="000000"/>
          <w:spacing w:val="10"/>
          <w:sz w:val="24"/>
          <w:szCs w:val="22"/>
          <w:lang w:eastAsia="en-US"/>
        </w:rPr>
        <w:t xml:space="preserve"> </w:t>
      </w:r>
      <w:r w:rsidR="0023013A"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запроектированы</w:t>
      </w:r>
      <w:r w:rsidR="0023013A" w:rsidRPr="0023013A">
        <w:rPr>
          <w:rFonts w:ascii="Liberation Serif" w:eastAsia="DengXian" w:hAnsi="Liberation Serif" w:cs="Liberation Serif"/>
          <w:color w:val="000000"/>
          <w:spacing w:val="11"/>
          <w:sz w:val="24"/>
          <w:szCs w:val="22"/>
          <w:lang w:eastAsia="en-US"/>
        </w:rPr>
        <w:t xml:space="preserve"> </w:t>
      </w:r>
      <w:r w:rsidR="0023013A" w:rsidRPr="0023013A">
        <w:rPr>
          <w:rFonts w:ascii="Liberation Serif" w:eastAsia="DengXian" w:hAnsi="Liberation Serif" w:cs="Liberation Serif"/>
          <w:color w:val="000000"/>
          <w:spacing w:val="-1"/>
          <w:sz w:val="24"/>
          <w:szCs w:val="22"/>
          <w:lang w:eastAsia="en-US"/>
        </w:rPr>
        <w:t>для</w:t>
      </w:r>
      <w:r w:rsidR="0023013A" w:rsidRPr="0023013A">
        <w:rPr>
          <w:rFonts w:ascii="Liberation Serif" w:eastAsia="DengXian" w:hAnsi="Liberation Serif" w:cs="Liberation Serif"/>
          <w:color w:val="000000"/>
          <w:spacing w:val="12"/>
          <w:sz w:val="24"/>
          <w:szCs w:val="22"/>
          <w:lang w:eastAsia="en-US"/>
        </w:rPr>
        <w:t xml:space="preserve"> </w:t>
      </w:r>
      <w:r w:rsidR="0023013A"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заезда</w:t>
      </w:r>
      <w:r w:rsidR="0023013A" w:rsidRPr="0023013A">
        <w:rPr>
          <w:rFonts w:ascii="Liberation Serif" w:eastAsia="DengXian" w:hAnsi="Liberation Serif" w:cs="Liberation Serif"/>
          <w:color w:val="000000"/>
          <w:spacing w:val="11"/>
          <w:sz w:val="24"/>
          <w:szCs w:val="22"/>
          <w:lang w:eastAsia="en-US"/>
        </w:rPr>
        <w:t xml:space="preserve"> </w:t>
      </w:r>
      <w:r w:rsidR="0023013A"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и</w:t>
      </w:r>
      <w:r w:rsidR="0023013A" w:rsidRPr="0023013A">
        <w:rPr>
          <w:rFonts w:ascii="Liberation Serif" w:eastAsia="DengXian" w:hAnsi="Liberation Serif" w:cs="Liberation Serif"/>
          <w:color w:val="000000"/>
          <w:spacing w:val="12"/>
          <w:sz w:val="24"/>
          <w:szCs w:val="22"/>
          <w:lang w:eastAsia="en-US"/>
        </w:rPr>
        <w:t xml:space="preserve"> </w:t>
      </w:r>
      <w:r w:rsidR="0023013A"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стоянки</w:t>
      </w:r>
    </w:p>
    <w:p w:rsidR="0023013A" w:rsidRPr="0023013A" w:rsidRDefault="0023013A" w:rsidP="0023013A">
      <w:pPr>
        <w:spacing w:line="266" w:lineRule="exact"/>
        <w:ind w:hanging="19"/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</w:pP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грузовой</w:t>
      </w:r>
      <w:r w:rsidRPr="0023013A">
        <w:rPr>
          <w:rFonts w:ascii="Liberation Serif" w:eastAsia="DengXian" w:hAnsi="Liberation Serif" w:cs="Liberation Serif"/>
          <w:color w:val="000000"/>
          <w:spacing w:val="68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техники</w:t>
      </w:r>
      <w:r w:rsidRPr="0023013A">
        <w:rPr>
          <w:rFonts w:ascii="Liberation Serif" w:eastAsia="DengXian" w:hAnsi="Liberation Serif" w:cs="Liberation Serif"/>
          <w:color w:val="000000"/>
          <w:spacing w:val="70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pacing w:val="-2"/>
          <w:sz w:val="24"/>
          <w:szCs w:val="22"/>
          <w:lang w:val="en-US" w:eastAsia="en-US"/>
        </w:rPr>
        <w:t>III</w:t>
      </w:r>
      <w:r w:rsidRPr="0023013A">
        <w:rPr>
          <w:rFonts w:ascii="Liberation Serif" w:eastAsia="DengXian" w:hAnsi="Liberation Serif" w:cs="Liberation Serif"/>
          <w:color w:val="000000"/>
          <w:spacing w:val="70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и</w:t>
      </w:r>
      <w:r w:rsidRPr="0023013A">
        <w:rPr>
          <w:rFonts w:ascii="Liberation Serif" w:eastAsia="DengXian" w:hAnsi="Liberation Serif" w:cs="Liberation Serif"/>
          <w:color w:val="000000"/>
          <w:spacing w:val="7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pacing w:val="-6"/>
          <w:sz w:val="24"/>
          <w:szCs w:val="22"/>
          <w:lang w:val="en-US" w:eastAsia="en-US"/>
        </w:rPr>
        <w:t>IV</w:t>
      </w:r>
      <w:r w:rsidRPr="0023013A">
        <w:rPr>
          <w:rFonts w:ascii="Liberation Serif" w:eastAsia="DengXian" w:hAnsi="Liberation Serif" w:cs="Liberation Serif"/>
          <w:color w:val="000000"/>
          <w:spacing w:val="72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категорий,</w:t>
      </w:r>
      <w:r w:rsidRPr="0023013A">
        <w:rPr>
          <w:rFonts w:ascii="Liberation Serif" w:eastAsia="DengXian" w:hAnsi="Liberation Serif" w:cs="Liberation Serif"/>
          <w:color w:val="000000"/>
          <w:spacing w:val="67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работающей</w:t>
      </w:r>
      <w:r w:rsidRPr="0023013A">
        <w:rPr>
          <w:rFonts w:ascii="Liberation Serif" w:eastAsia="DengXian" w:hAnsi="Liberation Serif" w:cs="Liberation Serif"/>
          <w:color w:val="000000"/>
          <w:spacing w:val="68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только</w:t>
      </w:r>
      <w:r w:rsidRPr="0023013A">
        <w:rPr>
          <w:rFonts w:ascii="Liberation Serif" w:eastAsia="DengXian" w:hAnsi="Liberation Serif" w:cs="Liberation Serif"/>
          <w:color w:val="000000"/>
          <w:spacing w:val="67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pacing w:val="1"/>
          <w:sz w:val="24"/>
          <w:szCs w:val="22"/>
          <w:lang w:eastAsia="en-US"/>
        </w:rPr>
        <w:t>на</w:t>
      </w:r>
      <w:r w:rsidRPr="0023013A">
        <w:rPr>
          <w:rFonts w:ascii="Liberation Serif" w:eastAsia="DengXian" w:hAnsi="Liberation Serif" w:cs="Liberation Serif"/>
          <w:color w:val="000000"/>
          <w:spacing w:val="66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жидком</w:t>
      </w:r>
      <w:r w:rsidRPr="0023013A">
        <w:rPr>
          <w:rFonts w:ascii="Liberation Serif" w:eastAsia="DengXian" w:hAnsi="Liberation Serif" w:cs="Liberation Serif"/>
          <w:color w:val="000000"/>
          <w:spacing w:val="67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топливе</w:t>
      </w:r>
      <w:r w:rsidRPr="0023013A">
        <w:rPr>
          <w:rFonts w:ascii="Liberation Serif" w:eastAsia="DengXian" w:hAnsi="Liberation Serif" w:cs="Liberation Serif"/>
          <w:color w:val="000000"/>
          <w:spacing w:val="65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(дизельное</w:t>
      </w:r>
    </w:p>
    <w:p w:rsidR="0023013A" w:rsidRPr="0023013A" w:rsidRDefault="0023013A" w:rsidP="0023013A">
      <w:pPr>
        <w:spacing w:before="10" w:line="266" w:lineRule="exact"/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</w:pP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 xml:space="preserve">топливо). В помещение гаражного бокса предусмотрено наличие склада. </w:t>
      </w:r>
    </w:p>
    <w:p w:rsidR="0023013A" w:rsidRPr="0023013A" w:rsidRDefault="0023013A" w:rsidP="0023013A">
      <w:pPr>
        <w:spacing w:before="48" w:line="266" w:lineRule="exact"/>
        <w:ind w:left="708"/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</w:pP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В</w:t>
      </w:r>
      <w:r w:rsidRPr="0023013A">
        <w:rPr>
          <w:rFonts w:ascii="Liberation Serif" w:eastAsia="DengXian" w:hAnsi="Liberation Serif" w:cs="Liberation Serif"/>
          <w:color w:val="000000"/>
          <w:spacing w:val="39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складах</w:t>
      </w:r>
      <w:r w:rsidRPr="0023013A">
        <w:rPr>
          <w:rFonts w:ascii="Liberation Serif" w:eastAsia="DengXian" w:hAnsi="Liberation Serif" w:cs="Liberation Serif"/>
          <w:color w:val="000000"/>
          <w:spacing w:val="43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запроектированы</w:t>
      </w:r>
      <w:r w:rsidRPr="0023013A">
        <w:rPr>
          <w:rFonts w:ascii="Liberation Serif" w:eastAsia="DengXian" w:hAnsi="Liberation Serif" w:cs="Liberation Serif"/>
          <w:color w:val="000000"/>
          <w:spacing w:val="40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стеллажи</w:t>
      </w:r>
      <w:r w:rsidRPr="0023013A">
        <w:rPr>
          <w:rFonts w:ascii="Liberation Serif" w:eastAsia="DengXian" w:hAnsi="Liberation Serif" w:cs="Liberation Serif"/>
          <w:color w:val="000000"/>
          <w:spacing w:val="4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полочные</w:t>
      </w:r>
      <w:r w:rsidRPr="0023013A">
        <w:rPr>
          <w:rFonts w:ascii="Liberation Serif" w:eastAsia="DengXian" w:hAnsi="Liberation Serif" w:cs="Liberation Serif"/>
          <w:color w:val="000000"/>
          <w:spacing w:val="39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и</w:t>
      </w:r>
      <w:r w:rsidRPr="0023013A">
        <w:rPr>
          <w:rFonts w:ascii="Liberation Serif" w:eastAsia="DengXian" w:hAnsi="Liberation Serif" w:cs="Liberation Serif"/>
          <w:color w:val="000000"/>
          <w:spacing w:val="4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инструментальные</w:t>
      </w:r>
      <w:r w:rsidRPr="0023013A">
        <w:rPr>
          <w:rFonts w:ascii="Liberation Serif" w:eastAsia="DengXian" w:hAnsi="Liberation Serif" w:cs="Liberation Serif"/>
          <w:color w:val="000000"/>
          <w:spacing w:val="39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шкафы.</w:t>
      </w:r>
      <w:r w:rsidRPr="0023013A">
        <w:rPr>
          <w:rFonts w:ascii="Liberation Serif" w:eastAsia="DengXian" w:hAnsi="Liberation Serif" w:cs="Liberation Serif"/>
          <w:color w:val="000000"/>
          <w:spacing w:val="48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pacing w:val="-1"/>
          <w:sz w:val="24"/>
          <w:szCs w:val="22"/>
          <w:lang w:eastAsia="en-US"/>
        </w:rPr>
        <w:t>Высота</w:t>
      </w:r>
    </w:p>
    <w:p w:rsidR="0023013A" w:rsidRPr="0023013A" w:rsidRDefault="0023013A" w:rsidP="0023013A">
      <w:pPr>
        <w:spacing w:before="10" w:line="266" w:lineRule="exact"/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</w:pP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складирования</w:t>
      </w:r>
      <w:r w:rsidRPr="0023013A">
        <w:rPr>
          <w:rFonts w:ascii="Liberation Serif" w:eastAsia="DengXian" w:hAnsi="Liberation Serif" w:cs="Liberation Serif"/>
          <w:color w:val="000000"/>
          <w:spacing w:val="37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pacing w:val="1"/>
          <w:sz w:val="24"/>
          <w:szCs w:val="22"/>
          <w:lang w:eastAsia="en-US"/>
        </w:rPr>
        <w:t>на</w:t>
      </w:r>
      <w:r w:rsidRPr="0023013A">
        <w:rPr>
          <w:rFonts w:ascii="Liberation Serif" w:eastAsia="DengXian" w:hAnsi="Liberation Serif" w:cs="Liberation Serif"/>
          <w:color w:val="000000"/>
          <w:spacing w:val="37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стеллажах</w:t>
      </w:r>
      <w:r w:rsidRPr="0023013A">
        <w:rPr>
          <w:rFonts w:ascii="Liberation Serif" w:eastAsia="DengXian" w:hAnsi="Liberation Serif" w:cs="Liberation Serif"/>
          <w:color w:val="000000"/>
          <w:spacing w:val="42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составляет</w:t>
      </w:r>
      <w:r w:rsidRPr="0023013A">
        <w:rPr>
          <w:rFonts w:ascii="Liberation Serif" w:eastAsia="DengXian" w:hAnsi="Liberation Serif" w:cs="Liberation Serif"/>
          <w:color w:val="000000"/>
          <w:spacing w:val="39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2,3</w:t>
      </w:r>
      <w:r w:rsidRPr="0023013A">
        <w:rPr>
          <w:rFonts w:ascii="Liberation Serif" w:eastAsia="DengXian" w:hAnsi="Liberation Serif" w:cs="Liberation Serif"/>
          <w:color w:val="000000"/>
          <w:spacing w:val="36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pacing w:val="-1"/>
          <w:sz w:val="24"/>
          <w:szCs w:val="22"/>
          <w:lang w:eastAsia="en-US"/>
        </w:rPr>
        <w:t>м,</w:t>
      </w:r>
      <w:r w:rsidRPr="0023013A">
        <w:rPr>
          <w:rFonts w:ascii="Liberation Serif" w:eastAsia="DengXian" w:hAnsi="Liberation Serif" w:cs="Liberation Serif"/>
          <w:color w:val="000000"/>
          <w:spacing w:val="39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наибольший</w:t>
      </w:r>
      <w:r w:rsidRPr="0023013A">
        <w:rPr>
          <w:rFonts w:ascii="Liberation Serif" w:eastAsia="DengXian" w:hAnsi="Liberation Serif" w:cs="Liberation Serif"/>
          <w:color w:val="000000"/>
          <w:spacing w:val="37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pacing w:val="-1"/>
          <w:sz w:val="24"/>
          <w:szCs w:val="22"/>
          <w:lang w:eastAsia="en-US"/>
        </w:rPr>
        <w:t>вес</w:t>
      </w:r>
      <w:r w:rsidRPr="0023013A">
        <w:rPr>
          <w:rFonts w:ascii="Liberation Serif" w:eastAsia="DengXian" w:hAnsi="Liberation Serif" w:cs="Liberation Serif"/>
          <w:color w:val="000000"/>
          <w:spacing w:val="38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одной</w:t>
      </w:r>
      <w:r w:rsidRPr="0023013A">
        <w:rPr>
          <w:rFonts w:ascii="Liberation Serif" w:eastAsia="DengXian" w:hAnsi="Liberation Serif" w:cs="Liberation Serif"/>
          <w:color w:val="000000"/>
          <w:spacing w:val="4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единицы</w:t>
      </w:r>
      <w:r w:rsidRPr="0023013A">
        <w:rPr>
          <w:rFonts w:ascii="Liberation Serif" w:eastAsia="DengXian" w:hAnsi="Liberation Serif" w:cs="Liberation Serif"/>
          <w:color w:val="000000"/>
          <w:spacing w:val="38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хранения</w:t>
      </w:r>
      <w:r w:rsidRPr="0023013A">
        <w:rPr>
          <w:rFonts w:ascii="Liberation Serif" w:eastAsia="DengXian" w:hAnsi="Liberation Serif" w:cs="Liberation Serif"/>
          <w:color w:val="000000"/>
          <w:spacing w:val="37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pacing w:val="1"/>
          <w:sz w:val="24"/>
          <w:szCs w:val="22"/>
          <w:lang w:eastAsia="en-US"/>
        </w:rPr>
        <w:t>не</w:t>
      </w:r>
    </w:p>
    <w:p w:rsidR="0023013A" w:rsidRPr="0023013A" w:rsidRDefault="0023013A" w:rsidP="0023013A">
      <w:pPr>
        <w:spacing w:before="10" w:line="266" w:lineRule="exact"/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</w:pP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превышает</w:t>
      </w:r>
      <w:r w:rsidRPr="0023013A">
        <w:rPr>
          <w:rFonts w:ascii="Liberation Serif" w:eastAsia="DengXian" w:hAnsi="Liberation Serif" w:cs="Liberation Serif"/>
          <w:color w:val="000000"/>
          <w:spacing w:val="85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20</w:t>
      </w:r>
      <w:r w:rsidRPr="0023013A">
        <w:rPr>
          <w:rFonts w:ascii="Liberation Serif" w:eastAsia="DengXian" w:hAnsi="Liberation Serif" w:cs="Liberation Serif"/>
          <w:color w:val="000000"/>
          <w:spacing w:val="85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кг.</w:t>
      </w:r>
      <w:r w:rsidRPr="0023013A">
        <w:rPr>
          <w:rFonts w:ascii="Liberation Serif" w:eastAsia="DengXian" w:hAnsi="Liberation Serif" w:cs="Liberation Serif"/>
          <w:color w:val="000000"/>
          <w:spacing w:val="83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pacing w:val="1"/>
          <w:sz w:val="24"/>
          <w:szCs w:val="22"/>
          <w:lang w:eastAsia="en-US"/>
        </w:rPr>
        <w:t>Для</w:t>
      </w:r>
      <w:r w:rsidRPr="0023013A">
        <w:rPr>
          <w:rFonts w:ascii="Liberation Serif" w:eastAsia="DengXian" w:hAnsi="Liberation Serif" w:cs="Liberation Serif"/>
          <w:color w:val="000000"/>
          <w:spacing w:val="83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перемещения</w:t>
      </w:r>
      <w:r w:rsidRPr="0023013A">
        <w:rPr>
          <w:rFonts w:ascii="Liberation Serif" w:eastAsia="DengXian" w:hAnsi="Liberation Serif" w:cs="Liberation Serif"/>
          <w:color w:val="000000"/>
          <w:spacing w:val="83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предметов</w:t>
      </w:r>
      <w:r w:rsidRPr="0023013A">
        <w:rPr>
          <w:rFonts w:ascii="Liberation Serif" w:eastAsia="DengXian" w:hAnsi="Liberation Serif" w:cs="Liberation Serif"/>
          <w:color w:val="000000"/>
          <w:spacing w:val="84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pacing w:val="1"/>
          <w:sz w:val="24"/>
          <w:szCs w:val="22"/>
          <w:lang w:eastAsia="en-US"/>
        </w:rPr>
        <w:t>из</w:t>
      </w:r>
      <w:r w:rsidRPr="0023013A">
        <w:rPr>
          <w:rFonts w:ascii="Liberation Serif" w:eastAsia="DengXian" w:hAnsi="Liberation Serif" w:cs="Liberation Serif"/>
          <w:color w:val="000000"/>
          <w:spacing w:val="84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складов</w:t>
      </w:r>
      <w:r w:rsidRPr="0023013A">
        <w:rPr>
          <w:rFonts w:ascii="Liberation Serif" w:eastAsia="DengXian" w:hAnsi="Liberation Serif" w:cs="Liberation Serif"/>
          <w:color w:val="000000"/>
          <w:spacing w:val="84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и</w:t>
      </w:r>
      <w:r w:rsidRPr="0023013A">
        <w:rPr>
          <w:rFonts w:ascii="Liberation Serif" w:eastAsia="DengXian" w:hAnsi="Liberation Serif" w:cs="Liberation Serif"/>
          <w:color w:val="000000"/>
          <w:spacing w:val="84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мастерской</w:t>
      </w:r>
      <w:r w:rsidRPr="0023013A">
        <w:rPr>
          <w:rFonts w:ascii="Liberation Serif" w:eastAsia="DengXian" w:hAnsi="Liberation Serif" w:cs="Liberation Serif"/>
          <w:color w:val="000000"/>
          <w:spacing w:val="84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pacing w:val="1"/>
          <w:sz w:val="24"/>
          <w:szCs w:val="22"/>
          <w:lang w:eastAsia="en-US"/>
        </w:rPr>
        <w:t>предусмотрена</w:t>
      </w:r>
    </w:p>
    <w:p w:rsidR="0023013A" w:rsidRPr="0023013A" w:rsidRDefault="0023013A" w:rsidP="0023013A">
      <w:pPr>
        <w:spacing w:line="266" w:lineRule="exact"/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</w:pP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 xml:space="preserve">платформенная тележка. </w:t>
      </w:r>
    </w:p>
    <w:p w:rsidR="0023013A" w:rsidRPr="0023013A" w:rsidRDefault="0023013A" w:rsidP="0023013A">
      <w:pPr>
        <w:spacing w:line="266" w:lineRule="exact"/>
        <w:ind w:firstLine="708"/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</w:pP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Кабинеты начальника, мастера, техника и склад</w:t>
      </w:r>
      <w:r w:rsidRPr="0023013A">
        <w:rPr>
          <w:rFonts w:ascii="Liberation Serif" w:eastAsia="DengXian" w:hAnsi="Liberation Serif" w:cs="Liberation Serif"/>
          <w:color w:val="000000"/>
          <w:spacing w:val="76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оборудованы</w:t>
      </w:r>
      <w:r w:rsidRPr="0023013A">
        <w:rPr>
          <w:rFonts w:ascii="Liberation Serif" w:eastAsia="DengXian" w:hAnsi="Liberation Serif" w:cs="Liberation Serif"/>
          <w:color w:val="000000"/>
          <w:spacing w:val="76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офисной</w:t>
      </w:r>
      <w:r w:rsidRPr="0023013A">
        <w:rPr>
          <w:rFonts w:ascii="Liberation Serif" w:eastAsia="DengXian" w:hAnsi="Liberation Serif" w:cs="Liberation Serif"/>
          <w:color w:val="000000"/>
          <w:spacing w:val="77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мебелью</w:t>
      </w:r>
      <w:r w:rsidRPr="0023013A">
        <w:rPr>
          <w:rFonts w:ascii="Liberation Serif" w:eastAsia="DengXian" w:hAnsi="Liberation Serif" w:cs="Liberation Serif"/>
          <w:color w:val="000000"/>
          <w:spacing w:val="75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и</w:t>
      </w:r>
      <w:r w:rsidRPr="0023013A">
        <w:rPr>
          <w:rFonts w:ascii="Liberation Serif" w:eastAsia="DengXian" w:hAnsi="Liberation Serif" w:cs="Liberation Serif"/>
          <w:color w:val="000000"/>
          <w:spacing w:val="77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необходимой оргтехникой.</w:t>
      </w:r>
      <w:r w:rsidRPr="0023013A">
        <w:rPr>
          <w:rFonts w:ascii="Liberation Serif" w:eastAsia="DengXian" w:hAnsi="Liberation Serif" w:cs="Liberation Serif"/>
          <w:color w:val="000000"/>
          <w:spacing w:val="194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Для</w:t>
      </w:r>
      <w:r w:rsidRPr="0023013A">
        <w:rPr>
          <w:rFonts w:ascii="Liberation Serif" w:eastAsia="DengXian" w:hAnsi="Liberation Serif" w:cs="Liberation Serif"/>
          <w:color w:val="000000"/>
          <w:spacing w:val="194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разогрева и приема</w:t>
      </w:r>
      <w:r w:rsidRPr="0023013A">
        <w:rPr>
          <w:rFonts w:ascii="Liberation Serif" w:eastAsia="DengXian" w:hAnsi="Liberation Serif" w:cs="Liberation Serif"/>
          <w:color w:val="000000"/>
          <w:spacing w:val="193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пищи</w:t>
      </w:r>
      <w:r w:rsidRPr="0023013A">
        <w:rPr>
          <w:rFonts w:ascii="Liberation Serif" w:eastAsia="DengXian" w:hAnsi="Liberation Serif" w:cs="Liberation Serif"/>
          <w:color w:val="000000"/>
          <w:spacing w:val="195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предусмотрена</w:t>
      </w:r>
      <w:r>
        <w:rPr>
          <w:rFonts w:ascii="Liberation Serif" w:eastAsia="DengXian" w:hAnsi="Liberation Serif" w:cs="Liberation Serif"/>
          <w:color w:val="000000"/>
          <w:spacing w:val="193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комната</w:t>
      </w:r>
      <w:r w:rsidRPr="0023013A"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  <w:t>,</w:t>
      </w:r>
      <w:r w:rsidRPr="0023013A">
        <w:rPr>
          <w:rFonts w:ascii="Liberation Serif" w:eastAsia="DengXian" w:hAnsi="Liberation Serif" w:cs="Liberation Serif"/>
          <w:color w:val="000000"/>
          <w:spacing w:val="194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оснащенная холодильником,</w:t>
      </w:r>
      <w:r w:rsidRPr="0023013A">
        <w:rPr>
          <w:rFonts w:ascii="Liberation Serif" w:eastAsia="DengXian" w:hAnsi="Liberation Serif" w:cs="Liberation Serif"/>
          <w:color w:val="000000"/>
          <w:spacing w:val="115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микроволновой</w:t>
      </w:r>
      <w:r w:rsidRPr="0023013A">
        <w:rPr>
          <w:rFonts w:ascii="Liberation Serif" w:eastAsia="DengXian" w:hAnsi="Liberation Serif" w:cs="Liberation Serif"/>
          <w:color w:val="000000"/>
          <w:spacing w:val="115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печью,</w:t>
      </w:r>
      <w:r w:rsidRPr="0023013A">
        <w:rPr>
          <w:rFonts w:ascii="Liberation Serif" w:eastAsia="DengXian" w:hAnsi="Liberation Serif" w:cs="Liberation Serif"/>
          <w:color w:val="000000"/>
          <w:spacing w:val="113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настольной</w:t>
      </w:r>
      <w:r w:rsidRPr="0023013A">
        <w:rPr>
          <w:rFonts w:ascii="Liberation Serif" w:eastAsia="DengXian" w:hAnsi="Liberation Serif" w:cs="Liberation Serif"/>
          <w:color w:val="000000"/>
          <w:spacing w:val="114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электроплиткой,</w:t>
      </w:r>
      <w:r w:rsidRPr="0023013A">
        <w:rPr>
          <w:rFonts w:ascii="Liberation Serif" w:eastAsia="DengXian" w:hAnsi="Liberation Serif" w:cs="Liberation Serif"/>
          <w:color w:val="000000"/>
          <w:spacing w:val="115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электрочайником</w:t>
      </w:r>
      <w:r w:rsidRPr="0023013A">
        <w:rPr>
          <w:rFonts w:ascii="Liberation Serif" w:eastAsia="DengXian" w:hAnsi="Liberation Serif" w:cs="Liberation Serif"/>
          <w:color w:val="000000"/>
          <w:spacing w:val="114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и мебелью.</w:t>
      </w:r>
    </w:p>
    <w:p w:rsidR="0023013A" w:rsidRPr="0023013A" w:rsidRDefault="0023013A" w:rsidP="0023013A">
      <w:pPr>
        <w:spacing w:before="10" w:line="266" w:lineRule="exact"/>
        <w:ind w:left="708"/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</w:pP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Для</w:t>
      </w:r>
      <w:r w:rsidRPr="0023013A">
        <w:rPr>
          <w:rFonts w:ascii="Liberation Serif" w:eastAsia="DengXian" w:hAnsi="Liberation Serif" w:cs="Liberation Serif"/>
          <w:color w:val="000000"/>
          <w:spacing w:val="2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кратковременного</w:t>
      </w:r>
      <w:r w:rsidRPr="0023013A">
        <w:rPr>
          <w:rFonts w:ascii="Liberation Serif" w:eastAsia="DengXian" w:hAnsi="Liberation Serif" w:cs="Liberation Serif"/>
          <w:color w:val="000000"/>
          <w:spacing w:val="2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отдыха</w:t>
      </w:r>
      <w:r w:rsidRPr="0023013A">
        <w:rPr>
          <w:rFonts w:ascii="Liberation Serif" w:eastAsia="DengXian" w:hAnsi="Liberation Serif" w:cs="Liberation Serif"/>
          <w:color w:val="000000"/>
          <w:spacing w:val="20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работников</w:t>
      </w:r>
      <w:r w:rsidRPr="0023013A">
        <w:rPr>
          <w:rFonts w:ascii="Liberation Serif" w:eastAsia="DengXian" w:hAnsi="Liberation Serif" w:cs="Liberation Serif"/>
          <w:color w:val="000000"/>
          <w:spacing w:val="18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предусмотрена</w:t>
      </w:r>
      <w:r w:rsidRPr="0023013A">
        <w:rPr>
          <w:rFonts w:ascii="Liberation Serif" w:eastAsia="DengXian" w:hAnsi="Liberation Serif" w:cs="Liberation Serif"/>
          <w:color w:val="000000"/>
          <w:spacing w:val="2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комната</w:t>
      </w:r>
      <w:r w:rsidRPr="0023013A">
        <w:rPr>
          <w:rFonts w:ascii="Liberation Serif" w:eastAsia="DengXian" w:hAnsi="Liberation Serif" w:cs="Liberation Serif"/>
          <w:color w:val="000000"/>
          <w:spacing w:val="2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отдыха</w:t>
      </w:r>
      <w:r w:rsidRPr="0023013A">
        <w:rPr>
          <w:rFonts w:ascii="Liberation Serif" w:eastAsia="DengXian" w:hAnsi="Liberation Serif" w:cs="Liberation Serif"/>
          <w:color w:val="000000"/>
          <w:spacing w:val="20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персонала</w:t>
      </w:r>
      <w:r w:rsidRPr="0023013A">
        <w:rPr>
          <w:rFonts w:ascii="Liberation Serif" w:eastAsia="DengXian" w:hAnsi="Liberation Serif" w:cs="Liberation Serif"/>
          <w:color w:val="000000"/>
          <w:spacing w:val="2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с</w:t>
      </w:r>
    </w:p>
    <w:p w:rsidR="0023013A" w:rsidRPr="0023013A" w:rsidRDefault="0023013A" w:rsidP="0023013A">
      <w:pPr>
        <w:spacing w:before="10" w:line="266" w:lineRule="exact"/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</w:pP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мягкой</w:t>
      </w:r>
      <w:r w:rsidRPr="0023013A">
        <w:rPr>
          <w:rFonts w:ascii="Liberation Serif" w:eastAsia="DengXian" w:hAnsi="Liberation Serif" w:cs="Liberation Serif"/>
          <w:color w:val="000000"/>
          <w:spacing w:val="10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мебелью</w:t>
      </w:r>
      <w:r w:rsidRPr="0023013A">
        <w:rPr>
          <w:rFonts w:ascii="Liberation Serif" w:eastAsia="DengXian" w:hAnsi="Liberation Serif" w:cs="Liberation Serif"/>
          <w:color w:val="000000"/>
          <w:spacing w:val="10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и</w:t>
      </w:r>
      <w:r w:rsidRPr="0023013A">
        <w:rPr>
          <w:rFonts w:ascii="Liberation Serif" w:eastAsia="DengXian" w:hAnsi="Liberation Serif" w:cs="Liberation Serif"/>
          <w:color w:val="000000"/>
          <w:spacing w:val="10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телевизором.</w:t>
      </w:r>
      <w:r w:rsidRPr="0023013A">
        <w:rPr>
          <w:rFonts w:ascii="Liberation Serif" w:eastAsia="DengXian" w:hAnsi="Liberation Serif" w:cs="Liberation Serif"/>
          <w:color w:val="000000"/>
          <w:spacing w:val="100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Также</w:t>
      </w:r>
      <w:r w:rsidRPr="0023013A">
        <w:rPr>
          <w:rFonts w:ascii="Liberation Serif" w:eastAsia="DengXian" w:hAnsi="Liberation Serif" w:cs="Liberation Serif"/>
          <w:color w:val="000000"/>
          <w:spacing w:val="100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для</w:t>
      </w:r>
      <w:r w:rsidRPr="0023013A">
        <w:rPr>
          <w:rFonts w:ascii="Liberation Serif" w:eastAsia="DengXian" w:hAnsi="Liberation Serif" w:cs="Liberation Serif"/>
          <w:color w:val="000000"/>
          <w:spacing w:val="10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работников</w:t>
      </w:r>
      <w:r w:rsidRPr="0023013A">
        <w:rPr>
          <w:rFonts w:ascii="Liberation Serif" w:eastAsia="DengXian" w:hAnsi="Liberation Serif" w:cs="Liberation Serif"/>
          <w:color w:val="000000"/>
          <w:spacing w:val="105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запроектирована</w:t>
      </w:r>
      <w:r w:rsidRPr="0023013A">
        <w:rPr>
          <w:rFonts w:ascii="Liberation Serif" w:eastAsia="DengXian" w:hAnsi="Liberation Serif" w:cs="Liberation Serif"/>
          <w:color w:val="000000"/>
          <w:spacing w:val="10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гардеробная</w:t>
      </w:r>
      <w:r w:rsidRPr="0023013A">
        <w:rPr>
          <w:rFonts w:ascii="Liberation Serif" w:eastAsia="DengXian" w:hAnsi="Liberation Serif" w:cs="Liberation Serif"/>
          <w:color w:val="000000"/>
          <w:spacing w:val="103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с</w:t>
      </w:r>
    </w:p>
    <w:p w:rsidR="0023013A" w:rsidRPr="0023013A" w:rsidRDefault="0023013A" w:rsidP="0023013A">
      <w:pPr>
        <w:spacing w:line="266" w:lineRule="exact"/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</w:pP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душевыми,</w:t>
      </w:r>
      <w:r w:rsidRPr="0023013A">
        <w:rPr>
          <w:rFonts w:ascii="Liberation Serif" w:eastAsia="DengXian" w:hAnsi="Liberation Serif" w:cs="Liberation Serif"/>
          <w:color w:val="000000"/>
          <w:spacing w:val="22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помещение</w:t>
      </w:r>
      <w:r w:rsidRPr="0023013A">
        <w:rPr>
          <w:rFonts w:ascii="Liberation Serif" w:eastAsia="DengXian" w:hAnsi="Liberation Serif" w:cs="Liberation Serif"/>
          <w:color w:val="000000"/>
          <w:spacing w:val="22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для</w:t>
      </w:r>
      <w:r w:rsidRPr="0023013A">
        <w:rPr>
          <w:rFonts w:ascii="Liberation Serif" w:eastAsia="DengXian" w:hAnsi="Liberation Serif" w:cs="Liberation Serif"/>
          <w:color w:val="000000"/>
          <w:spacing w:val="22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сушки</w:t>
      </w:r>
      <w:r w:rsidRPr="0023013A">
        <w:rPr>
          <w:rFonts w:ascii="Liberation Serif" w:eastAsia="DengXian" w:hAnsi="Liberation Serif" w:cs="Liberation Serif"/>
          <w:color w:val="000000"/>
          <w:spacing w:val="22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спецодежды,</w:t>
      </w:r>
      <w:r w:rsidRPr="0023013A">
        <w:rPr>
          <w:rFonts w:ascii="Liberation Serif" w:eastAsia="DengXian" w:hAnsi="Liberation Serif" w:cs="Liberation Serif"/>
          <w:color w:val="000000"/>
          <w:spacing w:val="2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оборудованное</w:t>
      </w:r>
      <w:r w:rsidRPr="0023013A">
        <w:rPr>
          <w:rFonts w:ascii="Liberation Serif" w:eastAsia="DengXian" w:hAnsi="Liberation Serif" w:cs="Liberation Serif"/>
          <w:color w:val="000000"/>
          <w:spacing w:val="22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металлическими</w:t>
      </w:r>
      <w:r w:rsidRPr="0023013A">
        <w:rPr>
          <w:rFonts w:ascii="Liberation Serif" w:eastAsia="DengXian" w:hAnsi="Liberation Serif" w:cs="Liberation Serif"/>
          <w:color w:val="000000"/>
          <w:spacing w:val="22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сушильными</w:t>
      </w:r>
    </w:p>
    <w:p w:rsidR="0023013A" w:rsidRPr="0023013A" w:rsidRDefault="0023013A" w:rsidP="0023013A">
      <w:pPr>
        <w:spacing w:before="10" w:line="266" w:lineRule="exact"/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</w:pP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шкафами, имеющими</w:t>
      </w:r>
      <w:r w:rsidRPr="0023013A">
        <w:rPr>
          <w:rFonts w:ascii="Liberation Serif" w:eastAsia="DengXian" w:hAnsi="Liberation Serif" w:cs="Liberation Serif"/>
          <w:color w:val="000000"/>
          <w:spacing w:val="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присоединительные</w:t>
      </w:r>
      <w:r w:rsidRPr="0023013A">
        <w:rPr>
          <w:rFonts w:ascii="Liberation Serif" w:eastAsia="DengXian" w:hAnsi="Liberation Serif" w:cs="Liberation Serif"/>
          <w:color w:val="000000"/>
          <w:spacing w:val="-1"/>
          <w:sz w:val="24"/>
          <w:szCs w:val="22"/>
          <w:lang w:eastAsia="en-US"/>
        </w:rPr>
        <w:t xml:space="preserve"> патрубки</w:t>
      </w:r>
      <w:r w:rsidRPr="0023013A">
        <w:rPr>
          <w:rFonts w:ascii="Liberation Serif" w:eastAsia="DengXian" w:hAnsi="Liberation Serif" w:cs="Liberation Serif"/>
          <w:color w:val="000000"/>
          <w:spacing w:val="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к</w:t>
      </w:r>
      <w:r w:rsidRPr="0023013A">
        <w:rPr>
          <w:rFonts w:ascii="Liberation Serif" w:eastAsia="DengXian" w:hAnsi="Liberation Serif" w:cs="Liberation Serif"/>
          <w:color w:val="000000"/>
          <w:spacing w:val="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системе</w:t>
      </w:r>
      <w:r w:rsidRPr="0023013A">
        <w:rPr>
          <w:rFonts w:ascii="Liberation Serif" w:eastAsia="DengXian" w:hAnsi="Liberation Serif" w:cs="Liberation Serif"/>
          <w:color w:val="000000"/>
          <w:spacing w:val="-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вентиляции.</w:t>
      </w:r>
    </w:p>
    <w:p w:rsidR="0023013A" w:rsidRPr="0023013A" w:rsidRDefault="0023013A" w:rsidP="0023013A">
      <w:pPr>
        <w:spacing w:before="10" w:line="266" w:lineRule="exact"/>
        <w:ind w:left="600"/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</w:pP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Для</w:t>
      </w:r>
      <w:r w:rsidRPr="0023013A">
        <w:rPr>
          <w:rFonts w:ascii="Liberation Serif" w:eastAsia="DengXian" w:hAnsi="Liberation Serif" w:cs="Liberation Serif"/>
          <w:color w:val="000000"/>
          <w:spacing w:val="64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хранения</w:t>
      </w:r>
      <w:r w:rsidRPr="0023013A">
        <w:rPr>
          <w:rFonts w:ascii="Liberation Serif" w:eastAsia="DengXian" w:hAnsi="Liberation Serif" w:cs="Liberation Serif"/>
          <w:color w:val="000000"/>
          <w:spacing w:val="67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pacing w:val="-1"/>
          <w:sz w:val="24"/>
          <w:szCs w:val="22"/>
          <w:lang w:eastAsia="en-US"/>
        </w:rPr>
        <w:t>уборочного</w:t>
      </w:r>
      <w:r w:rsidRPr="0023013A">
        <w:rPr>
          <w:rFonts w:ascii="Liberation Serif" w:eastAsia="DengXian" w:hAnsi="Liberation Serif" w:cs="Liberation Serif"/>
          <w:color w:val="000000"/>
          <w:spacing w:val="66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инвентаря</w:t>
      </w:r>
      <w:r w:rsidRPr="0023013A">
        <w:rPr>
          <w:rFonts w:ascii="Liberation Serif" w:eastAsia="DengXian" w:hAnsi="Liberation Serif" w:cs="Liberation Serif"/>
          <w:color w:val="000000"/>
          <w:spacing w:val="64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предусмотрена</w:t>
      </w:r>
      <w:r w:rsidRPr="0023013A">
        <w:rPr>
          <w:rFonts w:ascii="Liberation Serif" w:eastAsia="DengXian" w:hAnsi="Liberation Serif" w:cs="Liberation Serif"/>
          <w:color w:val="000000"/>
          <w:spacing w:val="64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кладовая</w:t>
      </w:r>
      <w:r w:rsidRPr="0023013A">
        <w:rPr>
          <w:rFonts w:ascii="Liberation Serif" w:eastAsia="DengXian" w:hAnsi="Liberation Serif" w:cs="Liberation Serif"/>
          <w:color w:val="000000"/>
          <w:spacing w:val="69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уборочного</w:t>
      </w:r>
      <w:r w:rsidRPr="0023013A">
        <w:rPr>
          <w:rFonts w:ascii="Liberation Serif" w:eastAsia="DengXian" w:hAnsi="Liberation Serif" w:cs="Liberation Serif"/>
          <w:color w:val="000000"/>
          <w:spacing w:val="65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инвентаря,</w:t>
      </w:r>
    </w:p>
    <w:p w:rsidR="0023013A" w:rsidRPr="0023013A" w:rsidRDefault="0023013A" w:rsidP="0023013A">
      <w:pPr>
        <w:spacing w:before="11" w:line="266" w:lineRule="exact"/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</w:pP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оборудованная</w:t>
      </w:r>
      <w:r w:rsidRPr="0023013A">
        <w:rPr>
          <w:rFonts w:ascii="Liberation Serif" w:eastAsia="DengXian" w:hAnsi="Liberation Serif" w:cs="Liberation Serif"/>
          <w:color w:val="000000"/>
          <w:spacing w:val="17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поддоном</w:t>
      </w:r>
      <w:r w:rsidRPr="0023013A">
        <w:rPr>
          <w:rFonts w:ascii="Liberation Serif" w:eastAsia="DengXian" w:hAnsi="Liberation Serif" w:cs="Liberation Serif"/>
          <w:color w:val="000000"/>
          <w:spacing w:val="16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с</w:t>
      </w:r>
      <w:r w:rsidRPr="0023013A">
        <w:rPr>
          <w:rFonts w:ascii="Liberation Serif" w:eastAsia="DengXian" w:hAnsi="Liberation Serif" w:cs="Liberation Serif"/>
          <w:color w:val="000000"/>
          <w:spacing w:val="16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поливочным</w:t>
      </w:r>
      <w:r w:rsidRPr="0023013A">
        <w:rPr>
          <w:rFonts w:ascii="Liberation Serif" w:eastAsia="DengXian" w:hAnsi="Liberation Serif" w:cs="Liberation Serif"/>
          <w:color w:val="000000"/>
          <w:spacing w:val="15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краном</w:t>
      </w:r>
      <w:r w:rsidRPr="0023013A">
        <w:rPr>
          <w:rFonts w:ascii="Liberation Serif" w:eastAsia="DengXian" w:hAnsi="Liberation Serif" w:cs="Liberation Serif"/>
          <w:color w:val="000000"/>
          <w:spacing w:val="16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для</w:t>
      </w:r>
      <w:r w:rsidRPr="0023013A">
        <w:rPr>
          <w:rFonts w:ascii="Liberation Serif" w:eastAsia="DengXian" w:hAnsi="Liberation Serif" w:cs="Liberation Serif"/>
          <w:color w:val="000000"/>
          <w:spacing w:val="17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забора</w:t>
      </w:r>
      <w:r w:rsidRPr="0023013A">
        <w:rPr>
          <w:rFonts w:ascii="Liberation Serif" w:eastAsia="DengXian" w:hAnsi="Liberation Serif" w:cs="Liberation Serif"/>
          <w:color w:val="000000"/>
          <w:spacing w:val="16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воды</w:t>
      </w:r>
      <w:r w:rsidRPr="0023013A">
        <w:rPr>
          <w:rFonts w:ascii="Liberation Serif" w:eastAsia="DengXian" w:hAnsi="Liberation Serif" w:cs="Liberation Serif"/>
          <w:color w:val="000000"/>
          <w:spacing w:val="16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для</w:t>
      </w:r>
      <w:r w:rsidRPr="0023013A">
        <w:rPr>
          <w:rFonts w:ascii="Liberation Serif" w:eastAsia="DengXian" w:hAnsi="Liberation Serif" w:cs="Liberation Serif"/>
          <w:color w:val="000000"/>
          <w:spacing w:val="17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мытья</w:t>
      </w:r>
      <w:r w:rsidRPr="0023013A">
        <w:rPr>
          <w:rFonts w:ascii="Liberation Serif" w:eastAsia="DengXian" w:hAnsi="Liberation Serif" w:cs="Liberation Serif"/>
          <w:color w:val="000000"/>
          <w:spacing w:val="16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полов,</w:t>
      </w:r>
      <w:r w:rsidRPr="0023013A">
        <w:rPr>
          <w:rFonts w:ascii="Liberation Serif" w:eastAsia="DengXian" w:hAnsi="Liberation Serif" w:cs="Liberation Serif"/>
          <w:color w:val="000000"/>
          <w:spacing w:val="16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раковиной</w:t>
      </w:r>
    </w:p>
    <w:p w:rsidR="0030780A" w:rsidRDefault="0023013A" w:rsidP="001F4FBA">
      <w:pPr>
        <w:spacing w:before="10" w:line="266" w:lineRule="exact"/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</w:pP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 xml:space="preserve">для мытья </w:t>
      </w:r>
      <w:r w:rsidRPr="0023013A">
        <w:rPr>
          <w:rFonts w:ascii="Liberation Serif" w:eastAsia="DengXian" w:hAnsi="Liberation Serif" w:cs="Liberation Serif"/>
          <w:color w:val="000000"/>
          <w:spacing w:val="-2"/>
          <w:sz w:val="24"/>
          <w:szCs w:val="22"/>
          <w:lang w:eastAsia="en-US"/>
        </w:rPr>
        <w:t>рук, стиральной машиной.</w:t>
      </w:r>
      <w:r w:rsidRPr="0023013A">
        <w:rPr>
          <w:rFonts w:ascii="Liberation Serif" w:eastAsia="DengXian" w:hAnsi="Liberation Serif" w:cs="Liberation Serif"/>
          <w:color w:val="000000"/>
          <w:spacing w:val="2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Уборочный инвентарь</w:t>
      </w:r>
      <w:r w:rsidRPr="0023013A">
        <w:rPr>
          <w:rFonts w:ascii="Liberation Serif" w:eastAsia="DengXian" w:hAnsi="Liberation Serif" w:cs="Liberation Serif"/>
          <w:color w:val="000000"/>
          <w:spacing w:val="-1"/>
          <w:sz w:val="24"/>
          <w:szCs w:val="22"/>
          <w:lang w:eastAsia="en-US"/>
        </w:rPr>
        <w:t xml:space="preserve"> </w:t>
      </w:r>
      <w:r w:rsidRPr="0023013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хранится в</w:t>
      </w:r>
      <w:r w:rsidRPr="0023013A">
        <w:rPr>
          <w:rFonts w:ascii="Liberation Serif" w:eastAsia="DengXian" w:hAnsi="Liberation Serif" w:cs="Liberation Serif"/>
          <w:color w:val="000000"/>
          <w:spacing w:val="-1"/>
          <w:sz w:val="24"/>
          <w:szCs w:val="22"/>
          <w:lang w:eastAsia="en-US"/>
        </w:rPr>
        <w:t xml:space="preserve"> </w:t>
      </w:r>
      <w:r w:rsidR="001F4FBA">
        <w:rPr>
          <w:rFonts w:ascii="Liberation Serif" w:eastAsia="DengXian" w:hAnsi="Liberation Serif" w:cs="Liberation Serif"/>
          <w:color w:val="000000"/>
          <w:sz w:val="24"/>
          <w:szCs w:val="22"/>
          <w:lang w:eastAsia="en-US"/>
        </w:rPr>
        <w:t>металлическом шкафу.</w:t>
      </w:r>
    </w:p>
    <w:p w:rsidR="003F459D" w:rsidRDefault="003F459D" w:rsidP="0023013A">
      <w:pPr>
        <w:spacing w:line="266" w:lineRule="exact"/>
        <w:ind w:firstLine="709"/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</w:pPr>
    </w:p>
    <w:p w:rsidR="0023013A" w:rsidRPr="0023013A" w:rsidRDefault="0023013A" w:rsidP="0023013A">
      <w:pPr>
        <w:spacing w:line="266" w:lineRule="exact"/>
        <w:ind w:firstLine="709"/>
        <w:rPr>
          <w:rFonts w:ascii="Liberation Serif" w:eastAsia="DengXian" w:hAnsi="Liberation Serif" w:cs="Liberation Serif" w:hint="eastAsia"/>
          <w:color w:val="000000"/>
          <w:sz w:val="24"/>
          <w:szCs w:val="22"/>
          <w:lang w:eastAsia="en-US"/>
        </w:rPr>
      </w:pPr>
      <w:r w:rsidRPr="0023013A">
        <w:rPr>
          <w:rFonts w:ascii="Liberation Serif" w:hAnsi="Liberation Serif" w:cs="Liberation Serif"/>
          <w:sz w:val="24"/>
          <w:szCs w:val="24"/>
        </w:rPr>
        <w:t>Данные</w:t>
      </w:r>
      <w:r w:rsidRPr="0023013A">
        <w:rPr>
          <w:rFonts w:ascii="Liberation Serif" w:hAnsi="Liberation Serif" w:cs="Liberation Serif"/>
          <w:spacing w:val="-1"/>
          <w:sz w:val="24"/>
          <w:szCs w:val="24"/>
        </w:rPr>
        <w:t xml:space="preserve"> </w:t>
      </w:r>
      <w:r w:rsidRPr="0023013A">
        <w:rPr>
          <w:rFonts w:ascii="Liberation Serif" w:hAnsi="Liberation Serif" w:cs="Liberation Serif"/>
          <w:sz w:val="24"/>
          <w:szCs w:val="24"/>
        </w:rPr>
        <w:t>о численности</w:t>
      </w:r>
      <w:r w:rsidRPr="0023013A">
        <w:rPr>
          <w:rFonts w:ascii="Liberation Serif" w:hAnsi="Liberation Serif" w:cs="Liberation Serif"/>
          <w:spacing w:val="1"/>
          <w:sz w:val="24"/>
          <w:szCs w:val="24"/>
        </w:rPr>
        <w:t xml:space="preserve"> </w:t>
      </w:r>
      <w:r w:rsidRPr="0023013A">
        <w:rPr>
          <w:rFonts w:ascii="Liberation Serif" w:hAnsi="Liberation Serif" w:cs="Liberation Serif"/>
          <w:sz w:val="24"/>
          <w:szCs w:val="24"/>
        </w:rPr>
        <w:t>работников и</w:t>
      </w:r>
      <w:r w:rsidRPr="0023013A">
        <w:rPr>
          <w:rFonts w:ascii="Liberation Serif" w:hAnsi="Liberation Serif" w:cs="Liberation Serif"/>
          <w:spacing w:val="1"/>
          <w:sz w:val="24"/>
          <w:szCs w:val="24"/>
        </w:rPr>
        <w:t xml:space="preserve"> их</w:t>
      </w:r>
      <w:r w:rsidRPr="0023013A">
        <w:rPr>
          <w:rFonts w:ascii="Liberation Serif" w:hAnsi="Liberation Serif" w:cs="Liberation Serif"/>
          <w:spacing w:val="-3"/>
          <w:sz w:val="24"/>
          <w:szCs w:val="24"/>
        </w:rPr>
        <w:t xml:space="preserve"> </w:t>
      </w:r>
      <w:r w:rsidRPr="0023013A">
        <w:rPr>
          <w:rFonts w:ascii="Liberation Serif" w:hAnsi="Liberation Serif" w:cs="Liberation Serif"/>
          <w:sz w:val="24"/>
          <w:szCs w:val="24"/>
        </w:rPr>
        <w:t>профессионально - квалификационном составе, числе</w:t>
      </w:r>
      <w:r w:rsidRPr="0023013A">
        <w:rPr>
          <w:rFonts w:ascii="Liberation Serif" w:hAnsi="Liberation Serif" w:cs="Liberation Serif"/>
          <w:spacing w:val="-1"/>
          <w:sz w:val="24"/>
          <w:szCs w:val="24"/>
        </w:rPr>
        <w:t xml:space="preserve"> </w:t>
      </w:r>
      <w:r w:rsidRPr="0023013A">
        <w:rPr>
          <w:rFonts w:ascii="Liberation Serif" w:hAnsi="Liberation Serif" w:cs="Liberation Serif"/>
          <w:sz w:val="24"/>
          <w:szCs w:val="24"/>
        </w:rPr>
        <w:t xml:space="preserve">рабочих </w:t>
      </w:r>
      <w:r w:rsidRPr="0023013A">
        <w:rPr>
          <w:rFonts w:ascii="Liberation Serif" w:hAnsi="Liberation Serif" w:cs="Liberation Serif"/>
          <w:spacing w:val="-1"/>
          <w:sz w:val="24"/>
          <w:szCs w:val="24"/>
        </w:rPr>
        <w:t>мест</w:t>
      </w:r>
      <w:r w:rsidRPr="0023013A">
        <w:rPr>
          <w:rFonts w:ascii="Liberation Serif" w:hAnsi="Liberation Serif" w:cs="Liberation Serif"/>
          <w:spacing w:val="2"/>
          <w:sz w:val="24"/>
          <w:szCs w:val="24"/>
        </w:rPr>
        <w:t xml:space="preserve"> </w:t>
      </w:r>
      <w:r w:rsidRPr="0023013A">
        <w:rPr>
          <w:rFonts w:ascii="Liberation Serif" w:hAnsi="Liberation Serif" w:cs="Liberation Serif"/>
          <w:sz w:val="24"/>
          <w:szCs w:val="24"/>
        </w:rPr>
        <w:t>и</w:t>
      </w:r>
      <w:r w:rsidRPr="0023013A">
        <w:rPr>
          <w:rFonts w:ascii="Liberation Serif" w:hAnsi="Liberation Serif" w:cs="Liberation Serif"/>
          <w:spacing w:val="1"/>
          <w:sz w:val="24"/>
          <w:szCs w:val="24"/>
        </w:rPr>
        <w:t xml:space="preserve"> </w:t>
      </w:r>
      <w:r w:rsidRPr="0023013A">
        <w:rPr>
          <w:rFonts w:ascii="Liberation Serif" w:hAnsi="Liberation Serif" w:cs="Liberation Serif"/>
          <w:sz w:val="24"/>
          <w:szCs w:val="24"/>
        </w:rPr>
        <w:t>другие</w:t>
      </w:r>
      <w:r w:rsidRPr="0023013A">
        <w:rPr>
          <w:rFonts w:ascii="Liberation Serif" w:hAnsi="Liberation Serif" w:cs="Liberation Serif"/>
          <w:spacing w:val="-1"/>
          <w:sz w:val="24"/>
          <w:szCs w:val="24"/>
        </w:rPr>
        <w:t xml:space="preserve"> </w:t>
      </w:r>
      <w:r w:rsidRPr="0023013A">
        <w:rPr>
          <w:rFonts w:ascii="Liberation Serif" w:hAnsi="Liberation Serif" w:cs="Liberation Serif"/>
          <w:sz w:val="24"/>
          <w:szCs w:val="24"/>
        </w:rPr>
        <w:t>данные, характеризующие объект</w:t>
      </w:r>
      <w:r w:rsidRPr="0023013A">
        <w:rPr>
          <w:rFonts w:ascii="Liberation Serif" w:hAnsi="Liberation Serif" w:cs="Liberation Serif"/>
          <w:spacing w:val="2"/>
          <w:sz w:val="24"/>
          <w:szCs w:val="24"/>
        </w:rPr>
        <w:t xml:space="preserve"> </w:t>
      </w:r>
      <w:r w:rsidRPr="0023013A">
        <w:rPr>
          <w:rFonts w:ascii="Liberation Serif" w:hAnsi="Liberation Serif" w:cs="Liberation Serif"/>
          <w:sz w:val="24"/>
          <w:szCs w:val="24"/>
        </w:rPr>
        <w:t>капитального</w:t>
      </w:r>
      <w:r w:rsidRPr="0023013A">
        <w:rPr>
          <w:rFonts w:ascii="Liberation Serif" w:hAnsi="Liberation Serif" w:cs="Liberation Serif"/>
          <w:spacing w:val="-2"/>
          <w:sz w:val="24"/>
          <w:szCs w:val="24"/>
        </w:rPr>
        <w:t xml:space="preserve"> </w:t>
      </w:r>
      <w:r w:rsidRPr="0023013A">
        <w:rPr>
          <w:rFonts w:ascii="Liberation Serif" w:hAnsi="Liberation Serif" w:cs="Liberation Serif"/>
          <w:sz w:val="24"/>
          <w:szCs w:val="24"/>
        </w:rPr>
        <w:t>строительства</w:t>
      </w:r>
      <w:r>
        <w:rPr>
          <w:rFonts w:ascii="Liberation Serif" w:hAnsi="Liberation Serif" w:cs="Liberation Serif"/>
          <w:sz w:val="24"/>
          <w:szCs w:val="24"/>
        </w:rPr>
        <w:t>:</w:t>
      </w:r>
    </w:p>
    <w:p w:rsidR="0023013A" w:rsidRPr="0023013A" w:rsidRDefault="0023013A" w:rsidP="0023013A">
      <w:pPr>
        <w:spacing w:line="266" w:lineRule="exact"/>
        <w:rPr>
          <w:rFonts w:ascii="Liberation Serif" w:hAnsi="Liberation Serif" w:cs="Liberation Serif"/>
          <w:sz w:val="24"/>
          <w:szCs w:val="24"/>
        </w:rPr>
      </w:pPr>
    </w:p>
    <w:tbl>
      <w:tblPr>
        <w:tblStyle w:val="43"/>
        <w:tblW w:w="0" w:type="auto"/>
        <w:tblInd w:w="113" w:type="dxa"/>
        <w:tblLook w:val="04A0" w:firstRow="1" w:lastRow="0" w:firstColumn="1" w:lastColumn="0" w:noHBand="0" w:noVBand="1"/>
      </w:tblPr>
      <w:tblGrid>
        <w:gridCol w:w="4941"/>
        <w:gridCol w:w="708"/>
        <w:gridCol w:w="708"/>
        <w:gridCol w:w="3388"/>
      </w:tblGrid>
      <w:tr w:rsidR="0023013A" w:rsidRPr="0023013A" w:rsidTr="0023013A">
        <w:tc>
          <w:tcPr>
            <w:tcW w:w="4957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Должность</w:t>
            </w:r>
          </w:p>
        </w:tc>
        <w:tc>
          <w:tcPr>
            <w:tcW w:w="708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муж</w:t>
            </w:r>
          </w:p>
        </w:tc>
        <w:tc>
          <w:tcPr>
            <w:tcW w:w="709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жен</w:t>
            </w:r>
          </w:p>
        </w:tc>
        <w:tc>
          <w:tcPr>
            <w:tcW w:w="3402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Режим работы</w:t>
            </w:r>
          </w:p>
        </w:tc>
      </w:tr>
      <w:tr w:rsidR="0023013A" w:rsidRPr="0023013A" w:rsidTr="0023013A">
        <w:tc>
          <w:tcPr>
            <w:tcW w:w="4957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Начальник сетевого района II гр.</w:t>
            </w:r>
          </w:p>
        </w:tc>
        <w:tc>
          <w:tcPr>
            <w:tcW w:w="708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5 дней недели по 8 часов</w:t>
            </w:r>
          </w:p>
        </w:tc>
      </w:tr>
      <w:tr w:rsidR="0023013A" w:rsidRPr="0023013A" w:rsidTr="0023013A">
        <w:tc>
          <w:tcPr>
            <w:tcW w:w="4957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Главный инженер сетевого района II гр.</w:t>
            </w:r>
          </w:p>
        </w:tc>
        <w:tc>
          <w:tcPr>
            <w:tcW w:w="708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3013A" w:rsidRPr="0023013A" w:rsidTr="0023013A">
        <w:tc>
          <w:tcPr>
            <w:tcW w:w="4957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Мастер  II гр.</w:t>
            </w:r>
          </w:p>
        </w:tc>
        <w:tc>
          <w:tcPr>
            <w:tcW w:w="708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3013A" w:rsidRPr="0023013A" w:rsidTr="0023013A">
        <w:tc>
          <w:tcPr>
            <w:tcW w:w="4957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Техник 2 кат.</w:t>
            </w:r>
          </w:p>
        </w:tc>
        <w:tc>
          <w:tcPr>
            <w:tcW w:w="708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3013A" w:rsidRPr="0023013A" w:rsidTr="0023013A">
        <w:tc>
          <w:tcPr>
            <w:tcW w:w="4957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Контролер 3р.</w:t>
            </w:r>
          </w:p>
        </w:tc>
        <w:tc>
          <w:tcPr>
            <w:tcW w:w="708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3013A" w:rsidRPr="0023013A" w:rsidTr="0023013A">
        <w:tc>
          <w:tcPr>
            <w:tcW w:w="4957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Кладовщик 3 р.</w:t>
            </w:r>
          </w:p>
        </w:tc>
        <w:tc>
          <w:tcPr>
            <w:tcW w:w="708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3013A" w:rsidRPr="0023013A" w:rsidTr="0023013A">
        <w:tc>
          <w:tcPr>
            <w:tcW w:w="4957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Водитель автомобиля 4 р.(3.1)</w:t>
            </w:r>
          </w:p>
        </w:tc>
        <w:tc>
          <w:tcPr>
            <w:tcW w:w="708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3013A" w:rsidRPr="0023013A" w:rsidTr="0023013A">
        <w:tc>
          <w:tcPr>
            <w:tcW w:w="4957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Уборщик производственных и служебных помещений 1 р.</w:t>
            </w:r>
          </w:p>
        </w:tc>
        <w:tc>
          <w:tcPr>
            <w:tcW w:w="708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3013A" w:rsidRPr="0023013A" w:rsidTr="0023013A">
        <w:tc>
          <w:tcPr>
            <w:tcW w:w="4957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Ведущий инженер</w:t>
            </w:r>
          </w:p>
        </w:tc>
        <w:tc>
          <w:tcPr>
            <w:tcW w:w="708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3013A" w:rsidRPr="0023013A" w:rsidTr="0023013A">
        <w:tc>
          <w:tcPr>
            <w:tcW w:w="4957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Электромонтёр по ремонту аппаратуры релейной защиты и автоматики 6 р.(3.1)</w:t>
            </w:r>
          </w:p>
        </w:tc>
        <w:tc>
          <w:tcPr>
            <w:tcW w:w="708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3013A" w:rsidRPr="0023013A" w:rsidTr="0023013A">
        <w:tc>
          <w:tcPr>
            <w:tcW w:w="4957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Электромонтёр по ремонту аппаратуры релейной защиты и автоматики 4 р.</w:t>
            </w:r>
          </w:p>
        </w:tc>
        <w:tc>
          <w:tcPr>
            <w:tcW w:w="708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3013A" w:rsidRPr="0023013A" w:rsidTr="0023013A">
        <w:tc>
          <w:tcPr>
            <w:tcW w:w="4957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Электрослесарь по ремонту оборудования распределительных устройств 4 р.(3.1)  (Р)</w:t>
            </w:r>
          </w:p>
        </w:tc>
        <w:tc>
          <w:tcPr>
            <w:tcW w:w="708" w:type="dxa"/>
          </w:tcPr>
          <w:p w:rsidR="0023013A" w:rsidRPr="0023013A" w:rsidRDefault="00524CAF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3013A" w:rsidRPr="0023013A" w:rsidTr="0023013A">
        <w:tc>
          <w:tcPr>
            <w:tcW w:w="4957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3013A">
              <w:rPr>
                <w:rFonts w:ascii="Liberation Serif" w:hAnsi="Liberation Serif" w:cs="Liberation Serif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2"/>
          </w:tcPr>
          <w:p w:rsidR="0023013A" w:rsidRPr="0023013A" w:rsidRDefault="00524CAF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23013A" w:rsidRPr="0023013A" w:rsidRDefault="0023013A" w:rsidP="0023013A">
            <w:pPr>
              <w:spacing w:before="10" w:line="266" w:lineRule="exac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B039A5" w:rsidRDefault="00B039A5" w:rsidP="00B039A5">
      <w:pPr>
        <w:tabs>
          <w:tab w:val="left" w:pos="0"/>
        </w:tabs>
        <w:jc w:val="both"/>
        <w:rPr>
          <w:b/>
          <w:sz w:val="26"/>
        </w:rPr>
      </w:pPr>
    </w:p>
    <w:p w:rsidR="00B039A5" w:rsidRDefault="00B039A5" w:rsidP="00B039A5">
      <w:pPr>
        <w:pStyle w:val="a3"/>
        <w:numPr>
          <w:ilvl w:val="0"/>
          <w:numId w:val="25"/>
        </w:numPr>
        <w:tabs>
          <w:tab w:val="left" w:pos="0"/>
        </w:tabs>
        <w:jc w:val="both"/>
        <w:rPr>
          <w:b/>
          <w:sz w:val="26"/>
        </w:rPr>
      </w:pPr>
      <w:r>
        <w:rPr>
          <w:b/>
          <w:sz w:val="26"/>
        </w:rPr>
        <w:t xml:space="preserve">Вид строительства и этапы разработки рабочей документации: </w:t>
      </w:r>
    </w:p>
    <w:p w:rsidR="00B039A5" w:rsidRPr="00B039A5" w:rsidRDefault="00B039A5" w:rsidP="00B039A5">
      <w:pPr>
        <w:pStyle w:val="a3"/>
        <w:numPr>
          <w:ilvl w:val="1"/>
          <w:numId w:val="25"/>
        </w:numPr>
        <w:tabs>
          <w:tab w:val="left" w:pos="0"/>
        </w:tabs>
        <w:jc w:val="both"/>
        <w:rPr>
          <w:b/>
          <w:sz w:val="26"/>
        </w:rPr>
      </w:pPr>
      <w:r w:rsidRPr="00B039A5">
        <w:rPr>
          <w:b/>
          <w:sz w:val="26"/>
        </w:rPr>
        <w:t xml:space="preserve">Вид строительства – </w:t>
      </w:r>
      <w:r w:rsidR="00662F15">
        <w:rPr>
          <w:b/>
          <w:sz w:val="26"/>
        </w:rPr>
        <w:t xml:space="preserve">новое </w:t>
      </w:r>
      <w:r w:rsidRPr="00B039A5">
        <w:rPr>
          <w:b/>
          <w:sz w:val="26"/>
        </w:rPr>
        <w:t>строительство.</w:t>
      </w:r>
    </w:p>
    <w:p w:rsidR="00B039A5" w:rsidRPr="00B039A5" w:rsidRDefault="00B039A5" w:rsidP="00B039A5">
      <w:pPr>
        <w:pStyle w:val="a3"/>
        <w:numPr>
          <w:ilvl w:val="1"/>
          <w:numId w:val="25"/>
        </w:numPr>
        <w:tabs>
          <w:tab w:val="left" w:pos="0"/>
        </w:tabs>
        <w:jc w:val="both"/>
        <w:rPr>
          <w:b/>
          <w:sz w:val="26"/>
        </w:rPr>
      </w:pPr>
      <w:r>
        <w:rPr>
          <w:b/>
          <w:sz w:val="26"/>
        </w:rPr>
        <w:lastRenderedPageBreak/>
        <w:t>Этапы разработки документации:</w:t>
      </w:r>
    </w:p>
    <w:p w:rsidR="00B039A5" w:rsidRDefault="0023013A" w:rsidP="00B039A5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b/>
          <w:sz w:val="26"/>
        </w:rPr>
        <w:t>1 этап</w:t>
      </w:r>
      <w:r w:rsidRPr="0023013A">
        <w:rPr>
          <w:sz w:val="26"/>
        </w:rPr>
        <w:t xml:space="preserve"> (в тече</w:t>
      </w:r>
      <w:r w:rsidR="0008086B">
        <w:rPr>
          <w:sz w:val="26"/>
        </w:rPr>
        <w:t>нии 6-ти</w:t>
      </w:r>
      <w:r w:rsidRPr="0023013A">
        <w:rPr>
          <w:sz w:val="26"/>
        </w:rPr>
        <w:t xml:space="preserve"> месяцев с</w:t>
      </w:r>
      <w:r w:rsidR="00B039A5">
        <w:rPr>
          <w:sz w:val="26"/>
        </w:rPr>
        <w:t xml:space="preserve"> момента заключения договора на</w:t>
      </w:r>
    </w:p>
    <w:p w:rsidR="0023013A" w:rsidRPr="0023013A" w:rsidRDefault="00B039A5" w:rsidP="00B039A5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 xml:space="preserve">проектирование) – </w:t>
      </w:r>
      <w:r w:rsidR="0023013A" w:rsidRPr="0023013A">
        <w:rPr>
          <w:sz w:val="26"/>
        </w:rPr>
        <w:t xml:space="preserve">проведение инженерных изысканий, разработка основных технических решений (ОТР), </w:t>
      </w:r>
      <w:r w:rsidR="0008086B">
        <w:rPr>
          <w:sz w:val="26"/>
        </w:rPr>
        <w:t xml:space="preserve">разработка </w:t>
      </w:r>
      <w:r w:rsidR="0008086B" w:rsidRPr="0008086B">
        <w:rPr>
          <w:sz w:val="26"/>
        </w:rPr>
        <w:t>проектной документации в соответствии с требованиями нормативно-технических документов</w:t>
      </w:r>
      <w:r w:rsidR="0008086B">
        <w:rPr>
          <w:sz w:val="26"/>
        </w:rPr>
        <w:t>,</w:t>
      </w:r>
      <w:r w:rsidR="0008086B" w:rsidRPr="0008086B">
        <w:rPr>
          <w:sz w:val="26"/>
        </w:rPr>
        <w:t xml:space="preserve"> </w:t>
      </w:r>
      <w:r w:rsidR="0023013A" w:rsidRPr="0023013A">
        <w:rPr>
          <w:sz w:val="26"/>
        </w:rPr>
        <w:t>согласование с Заказчиком.</w:t>
      </w:r>
    </w:p>
    <w:p w:rsidR="0008086B" w:rsidRDefault="0023013A" w:rsidP="0008086B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b/>
          <w:sz w:val="26"/>
        </w:rPr>
        <w:t>2 этап</w:t>
      </w:r>
      <w:r w:rsidR="0008086B">
        <w:rPr>
          <w:sz w:val="26"/>
        </w:rPr>
        <w:t xml:space="preserve"> (в течении 3-х </w:t>
      </w:r>
      <w:r w:rsidRPr="0023013A">
        <w:rPr>
          <w:sz w:val="26"/>
        </w:rPr>
        <w:t>месяцев с момента выполнения инженерных изысканий</w:t>
      </w:r>
      <w:r w:rsidR="0008086B">
        <w:rPr>
          <w:sz w:val="26"/>
        </w:rPr>
        <w:t xml:space="preserve"> и</w:t>
      </w:r>
    </w:p>
    <w:p w:rsidR="0008086B" w:rsidRDefault="0008086B" w:rsidP="0008086B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>проектной документации</w:t>
      </w:r>
      <w:r w:rsidR="0023013A" w:rsidRPr="0023013A">
        <w:rPr>
          <w:sz w:val="26"/>
        </w:rPr>
        <w:t xml:space="preserve">) – разработка, согласование </w:t>
      </w:r>
      <w:r>
        <w:rPr>
          <w:sz w:val="26"/>
        </w:rPr>
        <w:t>рабочей</w:t>
      </w:r>
      <w:r w:rsidR="0023013A" w:rsidRPr="0023013A">
        <w:rPr>
          <w:sz w:val="26"/>
        </w:rPr>
        <w:t xml:space="preserve"> документации в </w:t>
      </w:r>
    </w:p>
    <w:p w:rsidR="0023013A" w:rsidRPr="0023013A" w:rsidRDefault="0023013A" w:rsidP="0008086B">
      <w:pPr>
        <w:tabs>
          <w:tab w:val="left" w:pos="0"/>
        </w:tabs>
        <w:jc w:val="both"/>
        <w:rPr>
          <w:sz w:val="26"/>
        </w:rPr>
      </w:pPr>
      <w:r w:rsidRPr="0023013A">
        <w:rPr>
          <w:sz w:val="26"/>
        </w:rPr>
        <w:t>соответствии с требованиями нормативно-технических документов.</w:t>
      </w:r>
    </w:p>
    <w:p w:rsidR="00B039A5" w:rsidRDefault="0023013A" w:rsidP="00B039A5">
      <w:pPr>
        <w:tabs>
          <w:tab w:val="left" w:pos="0"/>
        </w:tabs>
        <w:ind w:left="709"/>
        <w:jc w:val="both"/>
        <w:rPr>
          <w:sz w:val="26"/>
        </w:rPr>
      </w:pPr>
      <w:r w:rsidRPr="0023013A">
        <w:rPr>
          <w:sz w:val="26"/>
        </w:rPr>
        <w:t>Основные технические решения (ОТР), разработан</w:t>
      </w:r>
      <w:r w:rsidR="00B039A5">
        <w:rPr>
          <w:sz w:val="26"/>
        </w:rPr>
        <w:t xml:space="preserve">ные на 1 этапе </w:t>
      </w:r>
    </w:p>
    <w:p w:rsidR="0023013A" w:rsidRPr="0023013A" w:rsidRDefault="00B039A5" w:rsidP="00B039A5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 xml:space="preserve">проектирования, </w:t>
      </w:r>
      <w:r w:rsidR="0023013A" w:rsidRPr="0023013A">
        <w:rPr>
          <w:sz w:val="26"/>
        </w:rPr>
        <w:t xml:space="preserve">могут быть скорректированы на 2 этапе разработки </w:t>
      </w:r>
      <w:r w:rsidR="0008086B">
        <w:rPr>
          <w:sz w:val="26"/>
        </w:rPr>
        <w:t>рабочей</w:t>
      </w:r>
      <w:r w:rsidR="0023013A" w:rsidRPr="0023013A">
        <w:rPr>
          <w:sz w:val="26"/>
        </w:rPr>
        <w:t xml:space="preserve"> документации. Указанные изменения должны быть согласованы со всеми лицами, участвующими в согласовании ОТР.</w:t>
      </w: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</w:p>
    <w:p w:rsidR="0023013A" w:rsidRPr="0023013A" w:rsidRDefault="0023013A" w:rsidP="0023013A">
      <w:pPr>
        <w:tabs>
          <w:tab w:val="left" w:pos="0"/>
        </w:tabs>
        <w:jc w:val="both"/>
        <w:rPr>
          <w:b/>
          <w:sz w:val="26"/>
        </w:rPr>
      </w:pPr>
      <w:r w:rsidRPr="0023013A">
        <w:rPr>
          <w:sz w:val="26"/>
        </w:rPr>
        <w:tab/>
      </w:r>
      <w:r w:rsidR="0030780A">
        <w:rPr>
          <w:b/>
          <w:sz w:val="26"/>
        </w:rPr>
        <w:t>5.</w:t>
      </w:r>
      <w:r w:rsidRPr="0023013A">
        <w:rPr>
          <w:b/>
          <w:sz w:val="26"/>
        </w:rPr>
        <w:t xml:space="preserve"> Конструктивно-планировочные решения по зданиям: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>.1.1 Здание каркасного типа.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.1.2 </w:t>
      </w:r>
      <w:r w:rsidR="0023013A" w:rsidRPr="0023013A">
        <w:rPr>
          <w:b/>
          <w:sz w:val="26"/>
        </w:rPr>
        <w:t>Фундаменты</w:t>
      </w:r>
      <w:r w:rsidR="0023013A" w:rsidRPr="0023013A">
        <w:rPr>
          <w:sz w:val="26"/>
        </w:rPr>
        <w:t xml:space="preserve"> – железобетонные, тип и конструкцию определить проектом.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.1.3 </w:t>
      </w:r>
      <w:r w:rsidR="0023013A" w:rsidRPr="0023013A">
        <w:rPr>
          <w:b/>
          <w:sz w:val="26"/>
        </w:rPr>
        <w:t>Стены наружные</w:t>
      </w:r>
      <w:r w:rsidR="0023013A" w:rsidRPr="0023013A">
        <w:rPr>
          <w:sz w:val="26"/>
        </w:rPr>
        <w:t xml:space="preserve"> – сэндвич-панели с негорючим утеплителем, несущую и теплоизоляционную способность определить проектом. Рассмотреть необходимость устройства антисейсмических поясов, диафрагм жесткости.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.1.4 </w:t>
      </w:r>
      <w:r w:rsidR="0023013A" w:rsidRPr="0023013A">
        <w:rPr>
          <w:b/>
          <w:sz w:val="26"/>
        </w:rPr>
        <w:t>Внутренние перегородки</w:t>
      </w:r>
      <w:r w:rsidR="0023013A" w:rsidRPr="0023013A">
        <w:rPr>
          <w:sz w:val="26"/>
        </w:rPr>
        <w:t xml:space="preserve"> – выполнить с условием обеспечения теплового режима помещений и звуковой изоляции.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.1.5 </w:t>
      </w:r>
      <w:r w:rsidR="0023013A" w:rsidRPr="0023013A">
        <w:rPr>
          <w:b/>
          <w:sz w:val="26"/>
        </w:rPr>
        <w:t>Кровля</w:t>
      </w:r>
      <w:r w:rsidR="0023013A" w:rsidRPr="0023013A">
        <w:rPr>
          <w:sz w:val="26"/>
        </w:rPr>
        <w:t xml:space="preserve"> – двухскатная, из кровельных сэндвич-панелей по металлическому каркасу с устройством ограждения и организационного водостока.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.1.6 </w:t>
      </w:r>
      <w:r w:rsidR="0023013A" w:rsidRPr="0023013A">
        <w:rPr>
          <w:b/>
          <w:sz w:val="26"/>
        </w:rPr>
        <w:t>Полы</w:t>
      </w:r>
      <w:r w:rsidR="0023013A" w:rsidRPr="0023013A">
        <w:rPr>
          <w:sz w:val="26"/>
        </w:rPr>
        <w:t xml:space="preserve"> – определить проектом, с учетом назначения помещений.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.1.7 </w:t>
      </w:r>
      <w:r w:rsidR="0023013A" w:rsidRPr="0023013A">
        <w:rPr>
          <w:b/>
          <w:sz w:val="26"/>
        </w:rPr>
        <w:t>Двери</w:t>
      </w:r>
      <w:r w:rsidR="0023013A" w:rsidRPr="0023013A">
        <w:rPr>
          <w:sz w:val="26"/>
        </w:rPr>
        <w:t xml:space="preserve"> – металлические утепленные, деревянные.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.1.8 </w:t>
      </w:r>
      <w:r w:rsidR="0023013A" w:rsidRPr="0023013A">
        <w:rPr>
          <w:b/>
          <w:sz w:val="26"/>
        </w:rPr>
        <w:t>Окна</w:t>
      </w:r>
      <w:r w:rsidR="0023013A" w:rsidRPr="0023013A">
        <w:rPr>
          <w:sz w:val="26"/>
        </w:rPr>
        <w:t xml:space="preserve"> – из поливинилхлоридного профиля, поворотно-откидные. Оконные проемы, выходящие за территорию участка оборудовать металлическими решетками.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.1.9 </w:t>
      </w:r>
      <w:r w:rsidR="0023013A" w:rsidRPr="0023013A">
        <w:rPr>
          <w:b/>
          <w:sz w:val="26"/>
        </w:rPr>
        <w:t>Ворота</w:t>
      </w:r>
      <w:r w:rsidR="0023013A" w:rsidRPr="0023013A">
        <w:rPr>
          <w:sz w:val="26"/>
        </w:rPr>
        <w:t xml:space="preserve"> – автоматические, промышленные из стальных сэндвич-панелей толщиной 45 мм с защитой от защемления пальцев и усилением под петли. Количество ворот - 2 шт., размеры ворот – высота 4,5 м, ширина 4,0 м. Предусмотреть механизм открывания в ручном режиме, при отсутствии электроэнергии; устройство защиты от падения полотна при поломке пружины и обрыве троса.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.1.10 </w:t>
      </w:r>
      <w:r w:rsidR="0023013A" w:rsidRPr="0023013A">
        <w:rPr>
          <w:b/>
          <w:sz w:val="26"/>
        </w:rPr>
        <w:t>Смотровая ям</w:t>
      </w:r>
      <w:r w:rsidR="0023013A" w:rsidRPr="0023013A">
        <w:rPr>
          <w:sz w:val="26"/>
        </w:rPr>
        <w:t xml:space="preserve">а – размерами в плане 6,0 х 1,0, высота 1,5м. Стены и пол облицевать керамической плиткой, предусмотреть освещение в соответствии с требованиями техники безопасности и санитарных норм и правил. 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.1.11 </w:t>
      </w:r>
      <w:r w:rsidR="0023013A" w:rsidRPr="0023013A">
        <w:rPr>
          <w:b/>
          <w:sz w:val="26"/>
        </w:rPr>
        <w:t>Въезд в гаражные боксы</w:t>
      </w:r>
      <w:r w:rsidR="0023013A" w:rsidRPr="0023013A">
        <w:rPr>
          <w:sz w:val="26"/>
        </w:rPr>
        <w:t xml:space="preserve"> – предусмотреть бетонное покрытие поверхности въезда 14,0 х 4,0.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.1.12 </w:t>
      </w:r>
      <w:r w:rsidR="0023013A" w:rsidRPr="0023013A">
        <w:rPr>
          <w:b/>
          <w:sz w:val="26"/>
        </w:rPr>
        <w:t>Отмостка</w:t>
      </w:r>
      <w:r w:rsidR="0023013A" w:rsidRPr="0023013A">
        <w:rPr>
          <w:sz w:val="26"/>
        </w:rPr>
        <w:t xml:space="preserve"> – бетонная шириной 1000мм толщиной 100мм.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.1.13 </w:t>
      </w:r>
      <w:r w:rsidR="0023013A" w:rsidRPr="0023013A">
        <w:rPr>
          <w:b/>
          <w:sz w:val="26"/>
        </w:rPr>
        <w:t>Внутренняя отделка</w:t>
      </w:r>
      <w:r w:rsidR="0023013A" w:rsidRPr="0023013A">
        <w:rPr>
          <w:sz w:val="26"/>
        </w:rPr>
        <w:t xml:space="preserve"> – цветовое решение внутренней поверхности «Сэндвич» – панелей, профлиста согласовать с «Заказчиком». Столярные изделия, поверхности металлических конструкций несущего каркаса, отопления, вентиляции окрасить эмалью светлых тонов, стены и пол санузлов облицевать керамической плиткой, покрытие пола – коммерческим линолеум, стены помещений АБК окрасить водоэмульсионной краской, выполнить устройство подвесного потолка типа «Амстронг» со светодиодными светильниками.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.1.14 </w:t>
      </w:r>
      <w:r w:rsidR="0023013A" w:rsidRPr="0023013A">
        <w:rPr>
          <w:b/>
          <w:sz w:val="26"/>
        </w:rPr>
        <w:t>Конфигурацию помещений</w:t>
      </w:r>
      <w:r w:rsidR="0023013A" w:rsidRPr="0023013A">
        <w:rPr>
          <w:sz w:val="26"/>
        </w:rPr>
        <w:t xml:space="preserve"> определить проектом. Оснащение помещений мебелью, ее расстановкой в соответствии с требованиями СанПиН 2.2.2/2.4.1340-03.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.1.15 </w:t>
      </w:r>
      <w:r w:rsidR="0023013A" w:rsidRPr="0023013A">
        <w:rPr>
          <w:b/>
          <w:sz w:val="26"/>
        </w:rPr>
        <w:t>Наружная отделка</w:t>
      </w:r>
      <w:r w:rsidR="0023013A" w:rsidRPr="0023013A">
        <w:rPr>
          <w:sz w:val="26"/>
        </w:rPr>
        <w:t xml:space="preserve"> – цветовое решение наружной поверхности «Сэндвич» панелей согласовать с «Заказчиком».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.1.16 </w:t>
      </w:r>
      <w:r w:rsidR="0023013A" w:rsidRPr="0023013A">
        <w:rPr>
          <w:b/>
          <w:sz w:val="26"/>
        </w:rPr>
        <w:t>Наружные пожарные лестницы</w:t>
      </w:r>
      <w:r w:rsidR="0023013A" w:rsidRPr="0023013A">
        <w:rPr>
          <w:sz w:val="26"/>
        </w:rPr>
        <w:t xml:space="preserve"> – выполнить в соответствии с п. 2.3 Норм пожарной безопасности 24502001 «Лестницы пожарные наружные стационарные и </w:t>
      </w:r>
      <w:r w:rsidR="0023013A" w:rsidRPr="0023013A">
        <w:rPr>
          <w:sz w:val="26"/>
        </w:rPr>
        <w:lastRenderedPageBreak/>
        <w:t>ограждение крыш».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.1.17 </w:t>
      </w:r>
      <w:r w:rsidR="0023013A" w:rsidRPr="0023013A">
        <w:rPr>
          <w:b/>
          <w:sz w:val="26"/>
        </w:rPr>
        <w:t>Запасные выходы</w:t>
      </w:r>
      <w:r w:rsidR="0023013A" w:rsidRPr="0023013A">
        <w:rPr>
          <w:sz w:val="26"/>
        </w:rPr>
        <w:t xml:space="preserve"> – определить проектом. </w:t>
      </w: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  <w:r w:rsidRPr="0023013A">
        <w:rPr>
          <w:sz w:val="26"/>
        </w:rPr>
        <w:tab/>
      </w:r>
      <w:r w:rsidR="0030780A">
        <w:rPr>
          <w:b/>
          <w:sz w:val="26"/>
        </w:rPr>
        <w:t>5</w:t>
      </w:r>
      <w:r w:rsidRPr="0023013A">
        <w:rPr>
          <w:b/>
          <w:sz w:val="26"/>
        </w:rPr>
        <w:t>.2. Электротехническая часть</w:t>
      </w:r>
      <w:r w:rsidRPr="0023013A">
        <w:rPr>
          <w:sz w:val="26"/>
        </w:rPr>
        <w:t>: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.2.1 </w:t>
      </w:r>
      <w:r w:rsidR="0023013A" w:rsidRPr="0023013A">
        <w:rPr>
          <w:b/>
          <w:sz w:val="26"/>
        </w:rPr>
        <w:t>Электроснабжение</w:t>
      </w:r>
      <w:r w:rsidR="0023013A" w:rsidRPr="0023013A">
        <w:rPr>
          <w:sz w:val="26"/>
        </w:rPr>
        <w:t xml:space="preserve"> – по 3 категории. Подключение от ближайшего распределительного устройства 0,4кВ, расположенного в ТП 10/0,4кВ «Хознужды» сетевой организации АО «ДРСК».</w:t>
      </w: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  <w:r w:rsidRPr="0023013A">
        <w:rPr>
          <w:sz w:val="26"/>
        </w:rPr>
        <w:tab/>
      </w:r>
      <w:r w:rsidRPr="0023013A">
        <w:rPr>
          <w:b/>
          <w:sz w:val="26"/>
        </w:rPr>
        <w:t>Внутреннее электрическое освещение</w:t>
      </w:r>
      <w:r w:rsidRPr="0023013A">
        <w:rPr>
          <w:sz w:val="26"/>
        </w:rPr>
        <w:t xml:space="preserve"> – выполнить в соответствии с требованиями СНиП 23.1/2.1.1.1278-03, ПУЭ и современных энергосберегающих технологий. </w:t>
      </w: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  <w:r w:rsidRPr="0023013A">
        <w:rPr>
          <w:sz w:val="26"/>
        </w:rPr>
        <w:tab/>
      </w:r>
      <w:r w:rsidRPr="0023013A">
        <w:rPr>
          <w:b/>
          <w:sz w:val="26"/>
        </w:rPr>
        <w:t>Электроснабжение смотровой ямы</w:t>
      </w:r>
      <w:r w:rsidRPr="0023013A">
        <w:rPr>
          <w:sz w:val="26"/>
        </w:rPr>
        <w:t xml:space="preserve"> выполнить напряжением 12В с помощью понижающего трансформатора 220/12В.</w:t>
      </w: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  <w:r w:rsidRPr="0023013A">
        <w:rPr>
          <w:sz w:val="26"/>
        </w:rPr>
        <w:tab/>
      </w:r>
      <w:r w:rsidRPr="0023013A">
        <w:rPr>
          <w:b/>
          <w:sz w:val="26"/>
        </w:rPr>
        <w:t>Наружное и внутреннее освещение</w:t>
      </w:r>
      <w:r w:rsidRPr="0023013A">
        <w:rPr>
          <w:sz w:val="26"/>
        </w:rPr>
        <w:t xml:space="preserve"> помещений выполнить с применением светодиодных светильников.</w:t>
      </w: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  <w:r w:rsidRPr="0023013A">
        <w:rPr>
          <w:sz w:val="26"/>
        </w:rPr>
        <w:tab/>
      </w:r>
      <w:r w:rsidRPr="0023013A">
        <w:rPr>
          <w:b/>
          <w:sz w:val="26"/>
        </w:rPr>
        <w:t>Наружное освещение территории</w:t>
      </w:r>
      <w:r w:rsidRPr="0023013A">
        <w:rPr>
          <w:sz w:val="26"/>
        </w:rPr>
        <w:t xml:space="preserve"> предусмотреть проектом. </w:t>
      </w:r>
    </w:p>
    <w:p w:rsidR="003F459D" w:rsidRDefault="0023013A" w:rsidP="0023013A">
      <w:pPr>
        <w:tabs>
          <w:tab w:val="left" w:pos="0"/>
        </w:tabs>
        <w:jc w:val="both"/>
        <w:rPr>
          <w:sz w:val="26"/>
        </w:rPr>
      </w:pPr>
      <w:r w:rsidRPr="0023013A">
        <w:rPr>
          <w:sz w:val="26"/>
        </w:rPr>
        <w:tab/>
      </w:r>
    </w:p>
    <w:p w:rsidR="0023013A" w:rsidRPr="0023013A" w:rsidRDefault="003F459D" w:rsidP="0023013A">
      <w:pPr>
        <w:tabs>
          <w:tab w:val="left" w:pos="0"/>
        </w:tabs>
        <w:jc w:val="both"/>
        <w:rPr>
          <w:b/>
          <w:sz w:val="26"/>
        </w:rPr>
      </w:pPr>
      <w:r>
        <w:rPr>
          <w:sz w:val="26"/>
        </w:rPr>
        <w:tab/>
      </w:r>
      <w:r w:rsidR="0030780A">
        <w:rPr>
          <w:b/>
          <w:sz w:val="26"/>
        </w:rPr>
        <w:t>5</w:t>
      </w:r>
      <w:r w:rsidR="0023013A" w:rsidRPr="0023013A">
        <w:rPr>
          <w:b/>
          <w:sz w:val="26"/>
        </w:rPr>
        <w:t>.3 Прочие специальные работы: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.3.1 </w:t>
      </w:r>
      <w:r w:rsidR="0023013A" w:rsidRPr="0023013A">
        <w:rPr>
          <w:b/>
          <w:sz w:val="26"/>
        </w:rPr>
        <w:t>Отопление</w:t>
      </w:r>
      <w:r w:rsidR="0023013A" w:rsidRPr="0023013A">
        <w:rPr>
          <w:sz w:val="26"/>
        </w:rPr>
        <w:t xml:space="preserve"> - электрическое отопление (конвекторное) с применением современных энергосберегающих технологий. В тамбуре предусмотреть тепловую завесу.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.3.2 </w:t>
      </w:r>
      <w:r w:rsidR="0023013A" w:rsidRPr="0023013A">
        <w:rPr>
          <w:b/>
          <w:sz w:val="26"/>
        </w:rPr>
        <w:t>Водоснабжение</w:t>
      </w:r>
      <w:r w:rsidR="0023013A" w:rsidRPr="0023013A">
        <w:rPr>
          <w:sz w:val="26"/>
        </w:rPr>
        <w:t xml:space="preserve"> - скважина с накопит</w:t>
      </w:r>
      <w:r w:rsidR="00524CAF">
        <w:rPr>
          <w:sz w:val="26"/>
        </w:rPr>
        <w:t>ельной емкостью из расчета на 17</w:t>
      </w:r>
      <w:r w:rsidR="0023013A" w:rsidRPr="0023013A">
        <w:rPr>
          <w:sz w:val="26"/>
        </w:rPr>
        <w:t xml:space="preserve"> человек. Устройство противопожарного водопровод решить в соответствии с действующими нормами (СП 10.13130.2009 Свод правил. Системы противопожарной защиты. Внутренний противопожарный водопровод. Требования пожарной безопасности).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.3.3 </w:t>
      </w:r>
      <w:r w:rsidR="0023013A" w:rsidRPr="0023013A">
        <w:rPr>
          <w:b/>
          <w:sz w:val="26"/>
        </w:rPr>
        <w:t>Вентиляция</w:t>
      </w:r>
      <w:r w:rsidR="0023013A" w:rsidRPr="0023013A">
        <w:rPr>
          <w:sz w:val="26"/>
        </w:rPr>
        <w:t xml:space="preserve"> – приточно-вытяжная с механическим побуждением. Систему поддержания микроклимата – выполнить с учетом технических характеристик устанавливаемого оборудования и санитарных норм.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.3.4 </w:t>
      </w:r>
      <w:r w:rsidR="0023013A" w:rsidRPr="0023013A">
        <w:rPr>
          <w:b/>
          <w:sz w:val="26"/>
        </w:rPr>
        <w:t>Водоотведение</w:t>
      </w:r>
      <w:r w:rsidR="0023013A" w:rsidRPr="0023013A">
        <w:rPr>
          <w:sz w:val="26"/>
        </w:rPr>
        <w:t xml:space="preserve"> – местное, предусмотреть устройство септика.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.3.5 </w:t>
      </w:r>
      <w:r w:rsidR="0023013A" w:rsidRPr="0023013A">
        <w:rPr>
          <w:b/>
          <w:sz w:val="26"/>
        </w:rPr>
        <w:t>Благоустройство территории</w:t>
      </w:r>
      <w:r w:rsidR="0023013A" w:rsidRPr="0023013A">
        <w:rPr>
          <w:sz w:val="26"/>
        </w:rPr>
        <w:t xml:space="preserve"> – разработать решения по вертикальной планировке, устройству пешеходных тротуаров, озеленению.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.3.6 </w:t>
      </w:r>
      <w:r w:rsidR="0023013A" w:rsidRPr="0023013A">
        <w:rPr>
          <w:b/>
          <w:sz w:val="26"/>
        </w:rPr>
        <w:t>Охранно-пожарная сигнализация (ОПС)</w:t>
      </w:r>
      <w:r w:rsidR="0023013A" w:rsidRPr="0023013A">
        <w:rPr>
          <w:sz w:val="26"/>
        </w:rPr>
        <w:t xml:space="preserve"> – выполнить отдельным разделом:</w:t>
      </w:r>
    </w:p>
    <w:p w:rsidR="0023013A" w:rsidRPr="0023013A" w:rsidRDefault="00B039A5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23013A" w:rsidRPr="0023013A">
        <w:rPr>
          <w:sz w:val="26"/>
        </w:rPr>
        <w:t>Мероприятия по монтажу автоматической пожарной сигнализации и системы оповещения и управления эвакуацией людей при пожаре предусмотреть в соответствии с СП 5.13130.2009 «Системы противопожарной защиты. Установки пожарной сигнализации и пожаротушение автоматические. Нормы и правила проектирования», СП 3.13130.2009 Системы противопожарной защиты. Система оповещения и управления эвакуацией людей при пожаре Требования пожарной безопасности.</w:t>
      </w: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  <w:r w:rsidRPr="0023013A">
        <w:rPr>
          <w:sz w:val="26"/>
        </w:rPr>
        <w:tab/>
        <w:t>Ориентировочные требования к автоматической пожарной сигнализации:</w:t>
      </w: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  <w:r w:rsidRPr="0023013A">
        <w:rPr>
          <w:sz w:val="26"/>
        </w:rPr>
        <w:t xml:space="preserve">- обеспечить подачу светового и звукового сигналов о возникновении пожара на приемно-контрольное устройство в ОДС (оперативно-диспетчерской службы) СП СЭС (г. Комсомольск-на-Амуре, ул. Аллея труда, 16А) путем </w:t>
      </w:r>
      <w:r w:rsidRPr="0023013A">
        <w:rPr>
          <w:sz w:val="26"/>
          <w:lang w:val="en-US"/>
        </w:rPr>
        <w:t>GSM</w:t>
      </w:r>
      <w:r w:rsidRPr="0023013A">
        <w:rPr>
          <w:sz w:val="26"/>
        </w:rPr>
        <w:t xml:space="preserve"> канала;</w:t>
      </w: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  <w:r w:rsidRPr="0023013A">
        <w:rPr>
          <w:sz w:val="26"/>
        </w:rPr>
        <w:t>- оборудование системы оповещения и управления эвакуацией людей при пожаре;</w:t>
      </w: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  <w:r w:rsidRPr="0023013A">
        <w:rPr>
          <w:sz w:val="26"/>
        </w:rPr>
        <w:t>- круглосуточные работы;</w:t>
      </w: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  <w:r w:rsidRPr="0023013A">
        <w:rPr>
          <w:sz w:val="26"/>
        </w:rPr>
        <w:t>- гарантированное электроснабжение системы из расчета 24 часа в дежурном режиме плюс 1 час работы системы пожарной автоматики в тревожном режиме.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5</w:t>
      </w:r>
      <w:r w:rsidR="0023013A" w:rsidRPr="0023013A">
        <w:rPr>
          <w:sz w:val="26"/>
        </w:rPr>
        <w:t xml:space="preserve">.3.7 </w:t>
      </w:r>
      <w:r w:rsidR="0023013A" w:rsidRPr="0023013A">
        <w:rPr>
          <w:b/>
          <w:sz w:val="26"/>
        </w:rPr>
        <w:t>Инженерно-технические средства охраны (ИТСО)</w:t>
      </w:r>
      <w:r w:rsidR="0023013A" w:rsidRPr="0023013A">
        <w:rPr>
          <w:sz w:val="26"/>
        </w:rPr>
        <w:t xml:space="preserve"> – предусмотреть комплекс видео наблюдения и охранной сигнализации с выводом сигнала на приемно-контрольное устройство в помещении в ОДС (оперативно-диспетчерской службы) СП СЭС (г. Комсомольск-на-Амуре, ул. Аллея труда, 16А).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lastRenderedPageBreak/>
        <w:tab/>
        <w:t>5</w:t>
      </w:r>
      <w:r w:rsidR="0023013A" w:rsidRPr="0023013A">
        <w:rPr>
          <w:sz w:val="26"/>
        </w:rPr>
        <w:t xml:space="preserve">.3.8 </w:t>
      </w:r>
      <w:r w:rsidR="00F32DF3">
        <w:rPr>
          <w:b/>
          <w:sz w:val="26"/>
        </w:rPr>
        <w:t>Телефонизация</w:t>
      </w:r>
      <w:r w:rsidR="0023013A" w:rsidRPr="0023013A">
        <w:rPr>
          <w:sz w:val="26"/>
        </w:rPr>
        <w:t xml:space="preserve"> – предусмотреть проектом телефонизацию в кабинетах начальника РЭС, мастера, техника и складского помещения. </w:t>
      </w: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  <w:r w:rsidRPr="0023013A">
        <w:rPr>
          <w:sz w:val="26"/>
        </w:rPr>
        <w:tab/>
      </w: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  <w:r w:rsidRPr="0023013A">
        <w:rPr>
          <w:sz w:val="26"/>
        </w:rPr>
        <w:tab/>
      </w:r>
      <w:r w:rsidR="0030780A">
        <w:rPr>
          <w:b/>
          <w:sz w:val="26"/>
        </w:rPr>
        <w:t>6</w:t>
      </w:r>
      <w:r w:rsidRPr="0023013A">
        <w:rPr>
          <w:b/>
          <w:sz w:val="26"/>
        </w:rPr>
        <w:t>. Требования к Участнику. Перечень документов, подтверждающих соответствие Участника закупки установленным требованиям.</w:t>
      </w:r>
    </w:p>
    <w:p w:rsidR="0008086B" w:rsidRPr="0008086B" w:rsidRDefault="00F32DF3" w:rsidP="0008086B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08086B" w:rsidRPr="0008086B">
        <w:rPr>
          <w:sz w:val="26"/>
        </w:rPr>
        <w:t>6.1. В соответствии со ст. 55.8 Градостроительного кодекса РФ от 29.12.2004 № 190-ФЗ:</w:t>
      </w:r>
    </w:p>
    <w:p w:rsidR="0008086B" w:rsidRPr="0008086B" w:rsidRDefault="0008086B" w:rsidP="0008086B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Pr="0008086B">
        <w:rPr>
          <w:sz w:val="26"/>
        </w:rPr>
        <w:t>Участник закупки должен быть членом саморегулируемой организации, основанной на ч</w:t>
      </w:r>
      <w:r>
        <w:rPr>
          <w:sz w:val="26"/>
        </w:rPr>
        <w:t>ленстве лиц:</w:t>
      </w:r>
    </w:p>
    <w:p w:rsidR="0008086B" w:rsidRPr="0008086B" w:rsidRDefault="0008086B" w:rsidP="0008086B">
      <w:pPr>
        <w:tabs>
          <w:tab w:val="left" w:pos="0"/>
        </w:tabs>
        <w:jc w:val="both"/>
        <w:rPr>
          <w:sz w:val="26"/>
        </w:rPr>
      </w:pPr>
      <w:r w:rsidRPr="0008086B">
        <w:rPr>
          <w:sz w:val="26"/>
        </w:rPr>
        <w:t>а) вы</w:t>
      </w:r>
      <w:r>
        <w:rPr>
          <w:sz w:val="26"/>
        </w:rPr>
        <w:t>полняющих инженерные изыскания;</w:t>
      </w:r>
    </w:p>
    <w:p w:rsidR="0008086B" w:rsidRPr="0008086B" w:rsidRDefault="0008086B" w:rsidP="0008086B">
      <w:pPr>
        <w:tabs>
          <w:tab w:val="left" w:pos="0"/>
        </w:tabs>
        <w:jc w:val="both"/>
        <w:rPr>
          <w:sz w:val="26"/>
        </w:rPr>
      </w:pPr>
      <w:r w:rsidRPr="0008086B">
        <w:rPr>
          <w:sz w:val="26"/>
        </w:rPr>
        <w:t>б) осуществляющих под</w:t>
      </w:r>
      <w:r>
        <w:rPr>
          <w:sz w:val="26"/>
        </w:rPr>
        <w:t>готовку проектной документации.</w:t>
      </w:r>
    </w:p>
    <w:p w:rsidR="0008086B" w:rsidRPr="0008086B" w:rsidRDefault="0008086B" w:rsidP="0008086B">
      <w:pPr>
        <w:tabs>
          <w:tab w:val="left" w:pos="0"/>
        </w:tabs>
        <w:jc w:val="both"/>
        <w:rPr>
          <w:sz w:val="26"/>
        </w:rPr>
      </w:pPr>
      <w:r w:rsidRPr="0008086B">
        <w:rPr>
          <w:sz w:val="26"/>
        </w:rPr>
        <w:t xml:space="preserve">     Участник должен иметь право выполня</w:t>
      </w:r>
      <w:r>
        <w:rPr>
          <w:sz w:val="26"/>
        </w:rPr>
        <w:t>ть работы в отношении объектов:</w:t>
      </w:r>
    </w:p>
    <w:p w:rsidR="0008086B" w:rsidRPr="0008086B" w:rsidRDefault="0008086B" w:rsidP="0008086B">
      <w:pPr>
        <w:tabs>
          <w:tab w:val="left" w:pos="0"/>
        </w:tabs>
        <w:jc w:val="both"/>
        <w:rPr>
          <w:sz w:val="26"/>
        </w:rPr>
      </w:pPr>
      <w:r w:rsidRPr="0008086B">
        <w:rPr>
          <w:sz w:val="26"/>
        </w:rPr>
        <w:t xml:space="preserve">- капитального строительства (кроме особо опасных, технически сложных и уникальных объектов, объектов </w:t>
      </w:r>
      <w:r>
        <w:rPr>
          <w:sz w:val="26"/>
        </w:rPr>
        <w:t>использования атомной энергии);</w:t>
      </w:r>
    </w:p>
    <w:p w:rsidR="0008086B" w:rsidRPr="0008086B" w:rsidRDefault="0008086B" w:rsidP="0008086B">
      <w:pPr>
        <w:tabs>
          <w:tab w:val="left" w:pos="0"/>
        </w:tabs>
        <w:jc w:val="both"/>
        <w:rPr>
          <w:sz w:val="26"/>
        </w:rPr>
      </w:pPr>
      <w:r w:rsidRPr="0008086B">
        <w:rPr>
          <w:sz w:val="26"/>
        </w:rPr>
        <w:t xml:space="preserve">            6.2. 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</w:t>
      </w:r>
      <w:r>
        <w:rPr>
          <w:sz w:val="26"/>
        </w:rPr>
        <w:t>ется по общедоступному ресурсу:</w:t>
      </w:r>
    </w:p>
    <w:p w:rsidR="0008086B" w:rsidRPr="0008086B" w:rsidRDefault="0008086B" w:rsidP="0008086B">
      <w:pPr>
        <w:tabs>
          <w:tab w:val="left" w:pos="0"/>
        </w:tabs>
        <w:jc w:val="both"/>
        <w:rPr>
          <w:sz w:val="26"/>
        </w:rPr>
      </w:pPr>
      <w:r w:rsidRPr="0008086B">
        <w:rPr>
          <w:sz w:val="26"/>
        </w:rPr>
        <w:t>- Национальное объединение изыскателей и проектировщиков НОПРИЗ - сервис «Единый реестр членов СРО» (http://nopriz.ru/nree</w:t>
      </w:r>
      <w:r>
        <w:rPr>
          <w:sz w:val="26"/>
        </w:rPr>
        <w:t xml:space="preserve">sters/elektronnyy-reestr/).    </w:t>
      </w:r>
    </w:p>
    <w:p w:rsidR="0008086B" w:rsidRPr="0008086B" w:rsidRDefault="0008086B" w:rsidP="0008086B">
      <w:pPr>
        <w:tabs>
          <w:tab w:val="left" w:pos="0"/>
        </w:tabs>
        <w:jc w:val="both"/>
        <w:rPr>
          <w:sz w:val="26"/>
        </w:rPr>
      </w:pPr>
      <w:r w:rsidRPr="0008086B">
        <w:rPr>
          <w:sz w:val="26"/>
        </w:rPr>
        <w:t xml:space="preserve">     Данные из реестра членов СРО, формируемые на вышеуказанных ресурсах проверяются на дату окончания срока подачи заявок, установленную в Извещении/Документации о закупке, должны включать в себя сведения об ур</w:t>
      </w:r>
      <w:r>
        <w:rPr>
          <w:sz w:val="26"/>
        </w:rPr>
        <w:t>овне ответственности участника:</w:t>
      </w:r>
    </w:p>
    <w:p w:rsidR="0008086B" w:rsidRPr="0008086B" w:rsidRDefault="0008086B" w:rsidP="0008086B">
      <w:pPr>
        <w:tabs>
          <w:tab w:val="left" w:pos="0"/>
        </w:tabs>
        <w:jc w:val="both"/>
        <w:rPr>
          <w:sz w:val="26"/>
        </w:rPr>
      </w:pPr>
      <w:r w:rsidRPr="0008086B">
        <w:rPr>
          <w:sz w:val="26"/>
        </w:rPr>
        <w:t>- по компенсац</w:t>
      </w:r>
      <w:r>
        <w:rPr>
          <w:sz w:val="26"/>
        </w:rPr>
        <w:t>ионному фонду возмещения вреда,</w:t>
      </w:r>
    </w:p>
    <w:p w:rsidR="0008086B" w:rsidRPr="0008086B" w:rsidRDefault="0008086B" w:rsidP="0008086B">
      <w:pPr>
        <w:tabs>
          <w:tab w:val="left" w:pos="0"/>
        </w:tabs>
        <w:jc w:val="both"/>
        <w:rPr>
          <w:sz w:val="26"/>
        </w:rPr>
      </w:pPr>
      <w:r w:rsidRPr="0008086B">
        <w:rPr>
          <w:sz w:val="26"/>
        </w:rPr>
        <w:t>- по компенсационному фонду обесп</w:t>
      </w:r>
      <w:r>
        <w:rPr>
          <w:sz w:val="26"/>
        </w:rPr>
        <w:t>ечения договорных обязательств.</w:t>
      </w:r>
    </w:p>
    <w:p w:rsidR="0008086B" w:rsidRPr="0008086B" w:rsidRDefault="0008086B" w:rsidP="0008086B">
      <w:pPr>
        <w:tabs>
          <w:tab w:val="left" w:pos="0"/>
        </w:tabs>
        <w:jc w:val="both"/>
        <w:rPr>
          <w:sz w:val="26"/>
        </w:rPr>
      </w:pPr>
      <w:r w:rsidRPr="0008086B">
        <w:rPr>
          <w:sz w:val="26"/>
        </w:rPr>
        <w:t xml:space="preserve">    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</w:t>
      </w:r>
      <w:r>
        <w:rPr>
          <w:sz w:val="26"/>
        </w:rPr>
        <w:t xml:space="preserve">оги и сборы (с учетом НДС)):   </w:t>
      </w:r>
    </w:p>
    <w:p w:rsidR="0008086B" w:rsidRPr="0008086B" w:rsidRDefault="0008086B" w:rsidP="0008086B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>- инженерных изысканий,</w:t>
      </w:r>
    </w:p>
    <w:p w:rsidR="0008086B" w:rsidRPr="0008086B" w:rsidRDefault="0008086B" w:rsidP="0008086B">
      <w:pPr>
        <w:tabs>
          <w:tab w:val="left" w:pos="0"/>
        </w:tabs>
        <w:jc w:val="both"/>
        <w:rPr>
          <w:sz w:val="26"/>
        </w:rPr>
      </w:pPr>
      <w:r w:rsidRPr="0008086B">
        <w:rPr>
          <w:sz w:val="26"/>
        </w:rPr>
        <w:t>- под</w:t>
      </w:r>
      <w:r>
        <w:rPr>
          <w:sz w:val="26"/>
        </w:rPr>
        <w:t>готовки проектной документации,</w:t>
      </w:r>
    </w:p>
    <w:p w:rsidR="0008086B" w:rsidRPr="0008086B" w:rsidRDefault="0008086B" w:rsidP="0008086B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Pr="0008086B">
        <w:rPr>
          <w:sz w:val="26"/>
        </w:rPr>
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</w:r>
    </w:p>
    <w:p w:rsidR="0008086B" w:rsidRPr="0008086B" w:rsidRDefault="0008086B" w:rsidP="0008086B">
      <w:pPr>
        <w:tabs>
          <w:tab w:val="left" w:pos="0"/>
        </w:tabs>
        <w:jc w:val="both"/>
        <w:rPr>
          <w:sz w:val="26"/>
        </w:rPr>
      </w:pPr>
    </w:p>
    <w:p w:rsidR="0023013A" w:rsidRPr="0023013A" w:rsidRDefault="0008086B" w:rsidP="0008086B">
      <w:pPr>
        <w:tabs>
          <w:tab w:val="left" w:pos="0"/>
        </w:tabs>
        <w:jc w:val="both"/>
        <w:rPr>
          <w:sz w:val="26"/>
        </w:rPr>
      </w:pPr>
      <w:r w:rsidRPr="0008086B">
        <w:rPr>
          <w:sz w:val="26"/>
        </w:rPr>
        <w:t xml:space="preserve">     Требование является обязательным, неисполнение которого повлечет отклонение заявки.</w:t>
      </w:r>
    </w:p>
    <w:p w:rsidR="0023013A" w:rsidRPr="0023013A" w:rsidRDefault="0023013A" w:rsidP="0023013A">
      <w:pPr>
        <w:tabs>
          <w:tab w:val="left" w:pos="0"/>
        </w:tabs>
        <w:jc w:val="both"/>
        <w:rPr>
          <w:b/>
          <w:sz w:val="26"/>
        </w:rPr>
      </w:pP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b/>
          <w:sz w:val="26"/>
        </w:rPr>
        <w:tab/>
        <w:t>7</w:t>
      </w:r>
      <w:r w:rsidR="0023013A" w:rsidRPr="0023013A">
        <w:rPr>
          <w:b/>
          <w:sz w:val="26"/>
        </w:rPr>
        <w:t>. Требования к выполнению сметных расчетов (на стадии исполнения Договора):</w:t>
      </w:r>
    </w:p>
    <w:p w:rsidR="0023013A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F32DF3">
        <w:rPr>
          <w:sz w:val="26"/>
        </w:rPr>
        <w:t xml:space="preserve">.1 </w:t>
      </w:r>
      <w:r w:rsidR="003F459D">
        <w:rPr>
          <w:sz w:val="26"/>
        </w:rPr>
        <w:t>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</w:t>
      </w:r>
      <w:r w:rsidR="00F32DF3">
        <w:rPr>
          <w:sz w:val="26"/>
        </w:rPr>
        <w:t xml:space="preserve"> (Методические указания по определению сметной стоимости):</w:t>
      </w:r>
    </w:p>
    <w:p w:rsidR="00F32DF3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F32DF3">
        <w:rPr>
          <w:sz w:val="26"/>
        </w:rPr>
        <w:t>.1.1 «Порядок определения стоимости проектных работ», решение Совета директоров АО «ДРСК» о присоединении от 23.04.2014</w:t>
      </w:r>
      <w:r w:rsidR="00877B13">
        <w:rPr>
          <w:sz w:val="26"/>
        </w:rPr>
        <w:t xml:space="preserve"> и приказ АО «ДРСК» о принятии в работу от 30.04.2014 №134.</w:t>
      </w:r>
    </w:p>
    <w:p w:rsidR="00877B13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877B13">
        <w:rPr>
          <w:sz w:val="26"/>
        </w:rPr>
        <w:t xml:space="preserve">.1.2 «Порядок определения стоимости инженерных изысканий» решение Совета директоров АО «ДРСК» о присоединении от 23.04.2014 и приказ АО «ДРСК» о принятии </w:t>
      </w:r>
      <w:r w:rsidR="00877B13">
        <w:rPr>
          <w:sz w:val="26"/>
        </w:rPr>
        <w:lastRenderedPageBreak/>
        <w:t xml:space="preserve">в работу </w:t>
      </w:r>
      <w:r w:rsidR="00877B13" w:rsidRPr="00877B13">
        <w:rPr>
          <w:sz w:val="26"/>
        </w:rPr>
        <w:t>от 30.04.2014 №134.</w:t>
      </w:r>
    </w:p>
    <w:p w:rsidR="00877B13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877B13">
        <w:rPr>
          <w:sz w:val="26"/>
        </w:rPr>
        <w:t>.1.3 Другая действующая на момент строительства нормативно-техническая документация, действующие законодательные документы РФ и нормативные акты к ним.</w:t>
      </w:r>
    </w:p>
    <w:p w:rsidR="00877B13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877B13">
        <w:rPr>
          <w:sz w:val="26"/>
        </w:rPr>
        <w:t>.1.4 Сметную документацию согласно Постановлению Правительства РФ от 16.02.2008г. №87 «О составе разделов проектной документации и требованиях к их содержанию» выполнить в двух уровнях цен с применением базисно-индексного метода.</w:t>
      </w:r>
    </w:p>
    <w:p w:rsidR="00877B13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877B13">
        <w:rPr>
          <w:sz w:val="26"/>
        </w:rPr>
        <w:t>.1.5 Сметная стоимость в базисном уровне цен, определяется на основе действующих сметных норм и цен с использованием единичных расценок,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</w:t>
      </w:r>
    </w:p>
    <w:p w:rsidR="00877B13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877B13">
        <w:rPr>
          <w:sz w:val="26"/>
        </w:rPr>
        <w:t xml:space="preserve">.1.6 Сметная стоимость в текущем уровне цен, сложившемся ко времени составления смет, определяется на основе действующих сметных цен с использованием единичных расценок утвержденных, зарегистрированных в установленном порядке и внесенных в Федеральный </w:t>
      </w:r>
      <w:r w:rsidR="00F6334A">
        <w:rPr>
          <w:sz w:val="26"/>
        </w:rPr>
        <w:t xml:space="preserve">реестр сметных нормативов РФ, утвержденный Министерством строительства и жилищно-коммунального хозяйства РФ (Минстрой России) с </w:t>
      </w:r>
      <w:r>
        <w:rPr>
          <w:sz w:val="26"/>
        </w:rPr>
        <w:t>применением</w:t>
      </w:r>
      <w:r w:rsidR="00F6334A">
        <w:rPr>
          <w:sz w:val="26"/>
        </w:rPr>
        <w:t xml:space="preserve"> индексов изменения сметной стоимости, рекомендованных к применению региональными органами субъекта РФ, уполномоченными разрабатывать индексы изменения сметной стоимости.</w:t>
      </w:r>
    </w:p>
    <w:p w:rsidR="00F6334A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F6334A">
        <w:rPr>
          <w:sz w:val="26"/>
        </w:rPr>
        <w:t>.1.7 Для пересчета из базисного в текущий уровень цен и наоборот, к стоимости оборудования, прочих затрат, проектных работ применяются индексы по каждой позиции единичной расценки (позиции локальной сметы), разработанные к территориальным и федеральным единичным расценкам, рекомендованными к применению региональными органами субъекта РФ, уполномоченными разрабатывать индексы изменения сметной стоимости.</w:t>
      </w:r>
    </w:p>
    <w:p w:rsidR="00F6334A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F6334A">
        <w:rPr>
          <w:sz w:val="26"/>
        </w:rPr>
        <w:t>.2 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</w:t>
      </w:r>
    </w:p>
    <w:p w:rsidR="00F6334A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F6334A">
        <w:rPr>
          <w:sz w:val="26"/>
        </w:rPr>
        <w:t>.3 При отсутствии необходимости номенклатуры МТР по сборнику, допускается определять стоимость МТР на основании прайс-листов в текущем уровне цен (в сметах в графе «обоснование» указать дату/период действия и изготовителя/поставщика), при этом цены не должны превышать средних цен по региону расположения Филиала АО «ДРСК».</w:t>
      </w:r>
    </w:p>
    <w:p w:rsidR="00F6334A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F6334A">
        <w:rPr>
          <w:sz w:val="26"/>
        </w:rPr>
        <w:t>.4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F6334A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F6334A">
        <w:rPr>
          <w:sz w:val="26"/>
        </w:rPr>
        <w:t>.5 Поправочные коэффициенты из техничес</w:t>
      </w:r>
      <w:r w:rsidR="004C753F">
        <w:rPr>
          <w:sz w:val="26"/>
        </w:rPr>
        <w:t>кой части к расценкам (</w:t>
      </w:r>
      <w:r>
        <w:rPr>
          <w:sz w:val="26"/>
        </w:rPr>
        <w:t>например,</w:t>
      </w:r>
      <w:r w:rsidR="004C753F">
        <w:rPr>
          <w:sz w:val="26"/>
        </w:rPr>
        <w:t xml:space="preserve"> </w:t>
      </w:r>
      <w:r w:rsidR="00F6334A">
        <w:rPr>
          <w:sz w:val="26"/>
        </w:rPr>
        <w:t xml:space="preserve">на демонтаж или для учета особых условий выполнения работ) учитываются индивидуально для каждой позиции и в выходных формах при выгрузке в формат </w:t>
      </w:r>
      <w:r w:rsidR="004C753F">
        <w:rPr>
          <w:sz w:val="26"/>
          <w:lang w:val="en-US"/>
        </w:rPr>
        <w:t>Excel</w:t>
      </w:r>
      <w:r w:rsidR="004C753F">
        <w:rPr>
          <w:sz w:val="26"/>
        </w:rPr>
        <w:t xml:space="preserve"> указываются по позиционно.</w:t>
      </w:r>
    </w:p>
    <w:p w:rsidR="004C753F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4C753F">
        <w:rPr>
          <w:sz w:val="26"/>
        </w:rPr>
        <w:t>.6 При строительстве затраты на возведение временных зданий и сооружений учитывать в том числе, если они указаны в проекте организации строительства.</w:t>
      </w:r>
    </w:p>
    <w:p w:rsidR="004C753F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4C753F">
        <w:rPr>
          <w:sz w:val="26"/>
        </w:rPr>
        <w:t>.7 Резерв средств на непредвиденные работы и затраты начислять в смете в процентах в размере не превышающем, указанный в пункте 4.96 МДС 81-35.2004 «Методика определения стоимости строительной продукции на территории РФ.</w:t>
      </w:r>
    </w:p>
    <w:p w:rsidR="004C753F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4C753F">
        <w:rPr>
          <w:sz w:val="26"/>
        </w:rPr>
        <w:t xml:space="preserve">.8 </w:t>
      </w:r>
      <w:r>
        <w:rPr>
          <w:sz w:val="26"/>
        </w:rPr>
        <w:t>В</w:t>
      </w:r>
      <w:r w:rsidR="004C753F">
        <w:rPr>
          <w:sz w:val="26"/>
        </w:rPr>
        <w:t xml:space="preserve"> локальных сметах указывать величину накладных расходов и сметной прибыли по видам строительных, ремонтно-строительных,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 w:rsidR="004C753F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4C753F">
        <w:rPr>
          <w:sz w:val="26"/>
        </w:rPr>
        <w:t xml:space="preserve">.9 Расчет стоимости пусконаладочных работ оформлять отдельной локальной сметой, составленной базисно-индексным методом по единичным расценкам на </w:t>
      </w:r>
      <w:r w:rsidR="004C753F">
        <w:rPr>
          <w:sz w:val="26"/>
        </w:rPr>
        <w:lastRenderedPageBreak/>
        <w:t>пусконаладочные работы, внесенных в Федеральный реестр сметных нормативов, с предоставлением программ на ПНР и расчетов сложности автоматизированных систем (при необходимости) с указанием формул расчета сложности систем, согласно методик, включенных в Федеральный реестр сметных нормативов.</w:t>
      </w:r>
    </w:p>
    <w:p w:rsidR="004C753F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4C753F">
        <w:rPr>
          <w:sz w:val="26"/>
        </w:rPr>
        <w:t>.10 Прогнозная стоимость строительства формируется с учетом индексов-дефляторов Минэкономразвития РФ.</w:t>
      </w:r>
    </w:p>
    <w:p w:rsidR="004C753F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4C753F">
        <w:rPr>
          <w:sz w:val="26"/>
        </w:rPr>
        <w:t>.11 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4C753F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7</w:t>
      </w:r>
      <w:r w:rsidR="004C753F">
        <w:rPr>
          <w:sz w:val="26"/>
        </w:rPr>
        <w:t xml:space="preserve">.12 Сметную документацию предоставить в формате </w:t>
      </w:r>
      <w:r>
        <w:rPr>
          <w:sz w:val="26"/>
          <w:lang w:val="en-US"/>
        </w:rPr>
        <w:t>MS</w:t>
      </w:r>
      <w:r w:rsidRPr="003237BC">
        <w:rPr>
          <w:sz w:val="26"/>
        </w:rPr>
        <w:t xml:space="preserve"> </w:t>
      </w:r>
      <w:r>
        <w:rPr>
          <w:sz w:val="26"/>
          <w:lang w:val="en-US"/>
        </w:rPr>
        <w:t>Exsel</w:t>
      </w:r>
      <w:r>
        <w:rPr>
          <w:sz w:val="26"/>
        </w:rPr>
        <w:t xml:space="preserve">, либо другом числовом формате, совместимом с </w:t>
      </w:r>
      <w:r w:rsidRPr="003237BC">
        <w:rPr>
          <w:sz w:val="26"/>
        </w:rPr>
        <w:t>MS Exsel</w:t>
      </w:r>
      <w:r>
        <w:rPr>
          <w:sz w:val="26"/>
        </w:rPr>
        <w:t xml:space="preserve"> и в формате «Гранд СМЕТА» (или в формате программы «</w:t>
      </w:r>
      <w:r>
        <w:rPr>
          <w:sz w:val="26"/>
          <w:lang w:val="en-US"/>
        </w:rPr>
        <w:t>WIN</w:t>
      </w:r>
      <w:r w:rsidRPr="003237BC">
        <w:rPr>
          <w:sz w:val="26"/>
        </w:rPr>
        <w:t xml:space="preserve"> </w:t>
      </w:r>
      <w:r>
        <w:rPr>
          <w:sz w:val="26"/>
          <w:lang w:val="en-US"/>
        </w:rPr>
        <w:t>RIK</w:t>
      </w:r>
      <w:r>
        <w:rPr>
          <w:sz w:val="26"/>
        </w:rPr>
        <w:t>»),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3237BC" w:rsidRPr="0023013A" w:rsidRDefault="003237BC" w:rsidP="0023013A">
      <w:pPr>
        <w:tabs>
          <w:tab w:val="left" w:pos="0"/>
        </w:tabs>
        <w:jc w:val="both"/>
        <w:rPr>
          <w:b/>
          <w:sz w:val="26"/>
        </w:rPr>
      </w:pP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b/>
          <w:sz w:val="26"/>
        </w:rPr>
        <w:tab/>
        <w:t>8</w:t>
      </w:r>
      <w:r w:rsidR="0023013A" w:rsidRPr="0023013A">
        <w:rPr>
          <w:b/>
          <w:sz w:val="26"/>
        </w:rPr>
        <w:t xml:space="preserve">. </w:t>
      </w:r>
      <w:r w:rsidR="003237BC">
        <w:rPr>
          <w:b/>
          <w:sz w:val="26"/>
        </w:rPr>
        <w:t>Общие</w:t>
      </w:r>
      <w:r w:rsidR="0023013A" w:rsidRPr="0023013A">
        <w:rPr>
          <w:b/>
          <w:sz w:val="26"/>
        </w:rPr>
        <w:t xml:space="preserve"> условия: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8</w:t>
      </w:r>
      <w:r w:rsidR="0023013A" w:rsidRPr="0023013A">
        <w:rPr>
          <w:sz w:val="26"/>
        </w:rPr>
        <w:t>.1. Приемка проектной и рабочей документации осуществляется с оформлением и передачей Заказчику Актов выполненных работ на проектные и изыскательные работы.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8</w:t>
      </w:r>
      <w:r w:rsidR="0023013A" w:rsidRPr="0023013A">
        <w:rPr>
          <w:sz w:val="26"/>
        </w:rPr>
        <w:t>.2 В разделах «Инженерные изыскания» и «Проект полосы отвода» картографический материал предоставить в масштабах 1:500 и 1:2000 на бумажном и электронном носителях.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8</w:t>
      </w:r>
      <w:r w:rsidR="0023013A" w:rsidRPr="0023013A">
        <w:rPr>
          <w:sz w:val="26"/>
        </w:rPr>
        <w:t>.3 Противопожарные мероприятия выполнить в соответствии с действующими правилами пожарной безопасности.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8</w:t>
      </w:r>
      <w:r w:rsidR="0023013A" w:rsidRPr="0023013A">
        <w:rPr>
          <w:sz w:val="26"/>
        </w:rPr>
        <w:t>.4 Подрядчик в день завершения работ по разработке проектной и рабочей документации, указанный в календарном плане, направляет в филиал АО «ДРСК» «ХЭС» Акт сдачи-приемки выполненных работ с приложением 3 (трех) экземпляров РД в бумажном виде и 1 экземпляр в электронном виде (на CD), одновременно направляет 1 (один) экземпляр в бумажном виде и 1 экземпляр в электронном виде (на CD) в АО «ДРСК» г. Благовещенск;</w:t>
      </w:r>
    </w:p>
    <w:p w:rsidR="0023013A" w:rsidRPr="0023013A" w:rsidRDefault="0030780A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8</w:t>
      </w:r>
      <w:r w:rsidR="0023013A" w:rsidRPr="0023013A">
        <w:rPr>
          <w:sz w:val="26"/>
        </w:rPr>
        <w:t>.5 Использование форматов при передаче проектной и рабочей документации в электронном виде:</w:t>
      </w: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  <w:r w:rsidRPr="0023013A">
        <w:rPr>
          <w:b/>
          <w:sz w:val="26"/>
        </w:rPr>
        <w:t>Таблица 1 Форматы проектной и рабочей документации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3757"/>
        <w:gridCol w:w="3133"/>
      </w:tblGrid>
      <w:tr w:rsidR="0023013A" w:rsidRPr="0023013A" w:rsidTr="003237BC">
        <w:trPr>
          <w:trHeight w:val="522"/>
        </w:trPr>
        <w:tc>
          <w:tcPr>
            <w:tcW w:w="3600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b/>
                <w:sz w:val="26"/>
              </w:rPr>
            </w:pPr>
            <w:r w:rsidRPr="0023013A">
              <w:rPr>
                <w:b/>
                <w:sz w:val="26"/>
              </w:rPr>
              <w:t>Вид документа</w:t>
            </w:r>
          </w:p>
        </w:tc>
        <w:tc>
          <w:tcPr>
            <w:tcW w:w="3757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b/>
                <w:sz w:val="26"/>
              </w:rPr>
            </w:pPr>
            <w:r w:rsidRPr="0023013A">
              <w:rPr>
                <w:b/>
                <w:sz w:val="26"/>
              </w:rPr>
              <w:t>Используемое приложение</w:t>
            </w:r>
          </w:p>
        </w:tc>
        <w:tc>
          <w:tcPr>
            <w:tcW w:w="3133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b/>
                <w:sz w:val="26"/>
              </w:rPr>
            </w:pPr>
            <w:r w:rsidRPr="0023013A">
              <w:rPr>
                <w:b/>
                <w:sz w:val="26"/>
              </w:rPr>
              <w:t>Формат</w:t>
            </w:r>
          </w:p>
        </w:tc>
      </w:tr>
      <w:tr w:rsidR="0023013A" w:rsidRPr="0023013A" w:rsidTr="003237BC">
        <w:tc>
          <w:tcPr>
            <w:tcW w:w="3600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</w:rPr>
            </w:pPr>
            <w:r w:rsidRPr="0023013A">
              <w:rPr>
                <w:sz w:val="26"/>
              </w:rPr>
              <w:t>Текстовая часть, описания</w:t>
            </w:r>
          </w:p>
        </w:tc>
        <w:tc>
          <w:tcPr>
            <w:tcW w:w="3757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 xml:space="preserve">MS Word   </w:t>
            </w:r>
            <w:r w:rsidRPr="0023013A">
              <w:rPr>
                <w:sz w:val="26"/>
              </w:rPr>
              <w:t>и</w:t>
            </w:r>
          </w:p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>Adobe Acrobat</w:t>
            </w:r>
          </w:p>
        </w:tc>
        <w:tc>
          <w:tcPr>
            <w:tcW w:w="3133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</w:rPr>
            </w:pPr>
            <w:r w:rsidRPr="0023013A">
              <w:rPr>
                <w:sz w:val="26"/>
              </w:rPr>
              <w:t>.</w:t>
            </w:r>
            <w:r w:rsidRPr="0023013A">
              <w:rPr>
                <w:sz w:val="26"/>
                <w:lang w:val="en-US"/>
              </w:rPr>
              <w:t>doc</w:t>
            </w:r>
          </w:p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</w:rPr>
            </w:pPr>
            <w:r w:rsidRPr="0023013A">
              <w:rPr>
                <w:sz w:val="26"/>
              </w:rPr>
              <w:t>.</w:t>
            </w:r>
            <w:r w:rsidRPr="0023013A">
              <w:rPr>
                <w:sz w:val="26"/>
                <w:lang w:val="en-US"/>
              </w:rPr>
              <w:t>pdf</w:t>
            </w:r>
          </w:p>
        </w:tc>
      </w:tr>
      <w:tr w:rsidR="0023013A" w:rsidRPr="0023013A" w:rsidTr="003237BC">
        <w:tc>
          <w:tcPr>
            <w:tcW w:w="3600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</w:rPr>
            </w:pPr>
            <w:r w:rsidRPr="0023013A">
              <w:rPr>
                <w:sz w:val="26"/>
              </w:rPr>
              <w:t>Таблицы</w:t>
            </w:r>
          </w:p>
        </w:tc>
        <w:tc>
          <w:tcPr>
            <w:tcW w:w="3757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 xml:space="preserve">MS Excel    </w:t>
            </w:r>
            <w:r w:rsidRPr="0023013A">
              <w:rPr>
                <w:sz w:val="26"/>
              </w:rPr>
              <w:t>и</w:t>
            </w:r>
          </w:p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>Adobe Acrobat</w:t>
            </w:r>
          </w:p>
        </w:tc>
        <w:tc>
          <w:tcPr>
            <w:tcW w:w="3133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>.xls</w:t>
            </w:r>
          </w:p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</w:rPr>
            </w:pPr>
            <w:r w:rsidRPr="0023013A">
              <w:rPr>
                <w:sz w:val="26"/>
                <w:lang w:val="en-US"/>
              </w:rPr>
              <w:t>.pdf</w:t>
            </w:r>
          </w:p>
        </w:tc>
      </w:tr>
      <w:tr w:rsidR="0023013A" w:rsidRPr="0023013A" w:rsidTr="003237BC">
        <w:tc>
          <w:tcPr>
            <w:tcW w:w="3600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</w:rPr>
            </w:pPr>
            <w:r w:rsidRPr="0023013A">
              <w:rPr>
                <w:sz w:val="26"/>
              </w:rPr>
              <w:t>Базы данных</w:t>
            </w:r>
          </w:p>
        </w:tc>
        <w:tc>
          <w:tcPr>
            <w:tcW w:w="3757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 xml:space="preserve">MS Excel   </w:t>
            </w:r>
            <w:r w:rsidRPr="0023013A">
              <w:rPr>
                <w:sz w:val="26"/>
              </w:rPr>
              <w:t>и</w:t>
            </w:r>
          </w:p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>Adobe Acrobat</w:t>
            </w:r>
          </w:p>
        </w:tc>
        <w:tc>
          <w:tcPr>
            <w:tcW w:w="3133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>.xls</w:t>
            </w:r>
          </w:p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</w:rPr>
            </w:pPr>
            <w:r w:rsidRPr="0023013A">
              <w:rPr>
                <w:sz w:val="26"/>
                <w:lang w:val="en-US"/>
              </w:rPr>
              <w:t>.pdf</w:t>
            </w:r>
          </w:p>
        </w:tc>
      </w:tr>
      <w:tr w:rsidR="0023013A" w:rsidRPr="0023013A" w:rsidTr="003237BC">
        <w:tc>
          <w:tcPr>
            <w:tcW w:w="3600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</w:rPr>
            </w:pPr>
            <w:r w:rsidRPr="0023013A">
              <w:rPr>
                <w:sz w:val="26"/>
              </w:rPr>
              <w:t>Планы, графики</w:t>
            </w:r>
          </w:p>
        </w:tc>
        <w:tc>
          <w:tcPr>
            <w:tcW w:w="3757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 xml:space="preserve">MS Project    </w:t>
            </w:r>
            <w:r w:rsidRPr="0023013A">
              <w:rPr>
                <w:sz w:val="26"/>
              </w:rPr>
              <w:t>и</w:t>
            </w:r>
          </w:p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>MS Excel</w:t>
            </w:r>
          </w:p>
        </w:tc>
        <w:tc>
          <w:tcPr>
            <w:tcW w:w="3133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>.mpp</w:t>
            </w:r>
          </w:p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>.xls</w:t>
            </w:r>
          </w:p>
        </w:tc>
      </w:tr>
      <w:tr w:rsidR="0023013A" w:rsidRPr="0023013A" w:rsidTr="003237BC">
        <w:tc>
          <w:tcPr>
            <w:tcW w:w="3600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</w:rPr>
            </w:pPr>
            <w:r w:rsidRPr="0023013A">
              <w:rPr>
                <w:sz w:val="26"/>
              </w:rPr>
              <w:t>Чертежи</w:t>
            </w:r>
          </w:p>
        </w:tc>
        <w:tc>
          <w:tcPr>
            <w:tcW w:w="3757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</w:rPr>
            </w:pPr>
            <w:r w:rsidRPr="0023013A">
              <w:rPr>
                <w:sz w:val="26"/>
                <w:lang w:val="en-US"/>
              </w:rPr>
              <w:t>AutoCAD</w:t>
            </w:r>
            <w:r w:rsidRPr="0023013A">
              <w:rPr>
                <w:sz w:val="26"/>
              </w:rPr>
              <w:t xml:space="preserve">    и</w:t>
            </w:r>
          </w:p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>Adobe Acrobat</w:t>
            </w:r>
          </w:p>
        </w:tc>
        <w:tc>
          <w:tcPr>
            <w:tcW w:w="3133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>.dwg</w:t>
            </w:r>
          </w:p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</w:rPr>
            </w:pPr>
            <w:r w:rsidRPr="0023013A">
              <w:rPr>
                <w:sz w:val="26"/>
                <w:lang w:val="en-US"/>
              </w:rPr>
              <w:t>.pdf</w:t>
            </w:r>
          </w:p>
        </w:tc>
      </w:tr>
      <w:tr w:rsidR="0023013A" w:rsidRPr="0023013A" w:rsidTr="003237BC">
        <w:tc>
          <w:tcPr>
            <w:tcW w:w="3600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</w:rPr>
            </w:pPr>
            <w:r w:rsidRPr="0023013A">
              <w:rPr>
                <w:sz w:val="26"/>
              </w:rPr>
              <w:t>Графический материал</w:t>
            </w:r>
          </w:p>
        </w:tc>
        <w:tc>
          <w:tcPr>
            <w:tcW w:w="3757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 xml:space="preserve">MS Photo Editor    </w:t>
            </w:r>
            <w:r w:rsidRPr="0023013A">
              <w:rPr>
                <w:sz w:val="26"/>
              </w:rPr>
              <w:t>и</w:t>
            </w:r>
          </w:p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>Adobe Acrobat</w:t>
            </w:r>
          </w:p>
        </w:tc>
        <w:tc>
          <w:tcPr>
            <w:tcW w:w="3133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>.jpg</w:t>
            </w:r>
          </w:p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</w:rPr>
            </w:pPr>
            <w:r w:rsidRPr="0023013A">
              <w:rPr>
                <w:sz w:val="26"/>
                <w:lang w:val="en-US"/>
              </w:rPr>
              <w:t>.pdf</w:t>
            </w:r>
          </w:p>
        </w:tc>
      </w:tr>
      <w:tr w:rsidR="0023013A" w:rsidRPr="0023013A" w:rsidTr="003237BC">
        <w:tc>
          <w:tcPr>
            <w:tcW w:w="3600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</w:rPr>
            </w:pPr>
            <w:r w:rsidRPr="0023013A">
              <w:rPr>
                <w:sz w:val="26"/>
              </w:rPr>
              <w:t>Электронный архив</w:t>
            </w:r>
          </w:p>
        </w:tc>
        <w:tc>
          <w:tcPr>
            <w:tcW w:w="3757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t>WinRar</w:t>
            </w:r>
          </w:p>
        </w:tc>
        <w:tc>
          <w:tcPr>
            <w:tcW w:w="3133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</w:rPr>
            </w:pPr>
            <w:r w:rsidRPr="0023013A">
              <w:rPr>
                <w:sz w:val="26"/>
                <w:lang w:val="en-US"/>
              </w:rPr>
              <w:t>.rar</w:t>
            </w:r>
            <w:r w:rsidRPr="0023013A">
              <w:rPr>
                <w:sz w:val="26"/>
              </w:rPr>
              <w:t xml:space="preserve"> *</w:t>
            </w:r>
          </w:p>
        </w:tc>
      </w:tr>
      <w:tr w:rsidR="0023013A" w:rsidRPr="0023013A" w:rsidTr="003237BC">
        <w:tc>
          <w:tcPr>
            <w:tcW w:w="3600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</w:rPr>
            </w:pPr>
            <w:r w:rsidRPr="0023013A">
              <w:rPr>
                <w:sz w:val="26"/>
              </w:rPr>
              <w:t>Сметная документация</w:t>
            </w:r>
          </w:p>
        </w:tc>
        <w:tc>
          <w:tcPr>
            <w:tcW w:w="3757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</w:rPr>
            </w:pPr>
            <w:r w:rsidRPr="0023013A">
              <w:rPr>
                <w:sz w:val="26"/>
                <w:lang w:val="en-US"/>
              </w:rPr>
              <w:t>MS</w:t>
            </w:r>
            <w:r w:rsidRPr="0023013A">
              <w:rPr>
                <w:sz w:val="26"/>
              </w:rPr>
              <w:t xml:space="preserve"> </w:t>
            </w:r>
            <w:r w:rsidRPr="0023013A">
              <w:rPr>
                <w:sz w:val="26"/>
                <w:lang w:val="en-US"/>
              </w:rPr>
              <w:t>Excel</w:t>
            </w:r>
            <w:r w:rsidRPr="0023013A">
              <w:rPr>
                <w:sz w:val="26"/>
              </w:rPr>
              <w:t xml:space="preserve"> и в формате программы «ГРАНД СМЕТА», позволяющем вести накопительные ведомости по </w:t>
            </w:r>
            <w:r w:rsidRPr="0023013A">
              <w:rPr>
                <w:sz w:val="26"/>
              </w:rPr>
              <w:lastRenderedPageBreak/>
              <w:t>локальным сметам.</w:t>
            </w:r>
          </w:p>
        </w:tc>
        <w:tc>
          <w:tcPr>
            <w:tcW w:w="3133" w:type="dxa"/>
          </w:tcPr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  <w:lang w:val="en-US"/>
              </w:rPr>
              <w:lastRenderedPageBreak/>
              <w:t>.xls</w:t>
            </w:r>
          </w:p>
          <w:p w:rsidR="0023013A" w:rsidRPr="0023013A" w:rsidRDefault="0023013A" w:rsidP="0023013A">
            <w:pPr>
              <w:tabs>
                <w:tab w:val="left" w:pos="0"/>
              </w:tabs>
              <w:jc w:val="both"/>
              <w:rPr>
                <w:sz w:val="26"/>
                <w:lang w:val="en-US"/>
              </w:rPr>
            </w:pPr>
            <w:r w:rsidRPr="0023013A">
              <w:rPr>
                <w:sz w:val="26"/>
              </w:rPr>
              <w:t>.</w:t>
            </w:r>
            <w:r w:rsidRPr="0023013A">
              <w:rPr>
                <w:sz w:val="26"/>
                <w:lang w:val="en-US"/>
              </w:rPr>
              <w:t>gsf</w:t>
            </w:r>
          </w:p>
        </w:tc>
      </w:tr>
    </w:tbl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  <w:r w:rsidRPr="0023013A">
        <w:rPr>
          <w:sz w:val="26"/>
        </w:rPr>
        <w:t>*- материалы каждого тома РД компоновать в одном файле</w:t>
      </w:r>
    </w:p>
    <w:p w:rsidR="0023013A" w:rsidRPr="0023013A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8</w:t>
      </w:r>
      <w:r w:rsidR="0023013A" w:rsidRPr="0023013A">
        <w:rPr>
          <w:sz w:val="26"/>
        </w:rPr>
        <w:t>.6</w:t>
      </w:r>
      <w:r w:rsidR="0023013A" w:rsidRPr="0023013A">
        <w:rPr>
          <w:sz w:val="26"/>
        </w:rPr>
        <w:tab/>
        <w:t>Разработанная проектная и рабочая документация является собственностью Заказчика и передача её третьим лицам без его согласия запрещается.</w:t>
      </w:r>
    </w:p>
    <w:p w:rsidR="0023013A" w:rsidRPr="0023013A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8</w:t>
      </w:r>
      <w:r w:rsidR="0023013A" w:rsidRPr="0023013A">
        <w:rPr>
          <w:sz w:val="26"/>
        </w:rPr>
        <w:t>.7 Все затраты на получение необходимых согласований и компенсационных выплат входят в общую стоимость проекта;</w:t>
      </w:r>
    </w:p>
    <w:p w:rsidR="0023013A" w:rsidRPr="0023013A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8</w:t>
      </w:r>
      <w:r w:rsidR="0023013A" w:rsidRPr="0023013A">
        <w:rPr>
          <w:sz w:val="26"/>
        </w:rPr>
        <w:t>.8 Проектная организация самостоятельно получает от лица Заказчика все необходимые согласования.</w:t>
      </w:r>
    </w:p>
    <w:p w:rsidR="0023013A" w:rsidRPr="0023013A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8</w:t>
      </w:r>
      <w:r w:rsidR="0023013A" w:rsidRPr="0023013A">
        <w:rPr>
          <w:sz w:val="26"/>
        </w:rPr>
        <w:t>.9 При разработке документации необходимо предоставить Заказчику – 1 экземпляр в электронном виде (pdf) в филиал АО «ДРСК» - «Хабаровские ЭС» г. Хабаровск для рассмотрения и согласования с профильными структурными подразделениями филиала АО «ДРСК» Хабаровские ЭС».</w:t>
      </w:r>
    </w:p>
    <w:p w:rsidR="0023013A" w:rsidRPr="0023013A" w:rsidRDefault="003237BC" w:rsidP="0023013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</w:r>
      <w:r w:rsidR="0030780A">
        <w:rPr>
          <w:sz w:val="26"/>
        </w:rPr>
        <w:t>8</w:t>
      </w:r>
      <w:r w:rsidR="0023013A" w:rsidRPr="0023013A">
        <w:rPr>
          <w:sz w:val="26"/>
        </w:rPr>
        <w:t xml:space="preserve">.10 После рассмотрения и согласования в филиале АО «ДРСК» «Хабаровские ЭС» всех этапов проектно-сметной документации предоставить 3 (три) экземпляра на бумажном носителе и 1 экземпляр в электронном виде (на </w:t>
      </w:r>
      <w:r w:rsidR="0023013A" w:rsidRPr="0023013A">
        <w:rPr>
          <w:sz w:val="26"/>
          <w:lang w:val="en-US"/>
        </w:rPr>
        <w:t>CD</w:t>
      </w:r>
      <w:r w:rsidR="0023013A" w:rsidRPr="0023013A">
        <w:rPr>
          <w:sz w:val="26"/>
        </w:rPr>
        <w:t>) в филиал АО «ДРСК» «Хабаровские ЭС» г. Хабаровск и 1 экземпляр в электронном виде (на CD) в АО «ДРСК» г. Благовещенск.</w:t>
      </w:r>
    </w:p>
    <w:p w:rsidR="0023013A" w:rsidRPr="0023013A" w:rsidRDefault="0023013A" w:rsidP="0023013A">
      <w:pPr>
        <w:tabs>
          <w:tab w:val="left" w:pos="0"/>
        </w:tabs>
        <w:jc w:val="both"/>
        <w:rPr>
          <w:sz w:val="26"/>
        </w:rPr>
      </w:pPr>
    </w:p>
    <w:p w:rsidR="0023013A" w:rsidRPr="0023013A" w:rsidRDefault="0023013A" w:rsidP="003237BC">
      <w:pPr>
        <w:shd w:val="clear" w:color="auto" w:fill="FFFFFF"/>
        <w:tabs>
          <w:tab w:val="left" w:pos="989"/>
        </w:tabs>
        <w:spacing w:line="262" w:lineRule="auto"/>
        <w:contextualSpacing/>
        <w:jc w:val="both"/>
        <w:rPr>
          <w:b/>
          <w:sz w:val="26"/>
          <w:szCs w:val="26"/>
        </w:rPr>
      </w:pPr>
    </w:p>
    <w:p w:rsidR="0023013A" w:rsidRPr="0023013A" w:rsidRDefault="0030780A" w:rsidP="0023013A">
      <w:pPr>
        <w:shd w:val="clear" w:color="auto" w:fill="FFFFFF"/>
        <w:tabs>
          <w:tab w:val="left" w:pos="989"/>
        </w:tabs>
        <w:spacing w:line="262" w:lineRule="auto"/>
        <w:ind w:firstLine="720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9</w:t>
      </w:r>
      <w:r w:rsidR="0023013A" w:rsidRPr="0023013A">
        <w:rPr>
          <w:b/>
          <w:sz w:val="26"/>
          <w:szCs w:val="26"/>
        </w:rPr>
        <w:t>.  Срок выполнения проектной и рабочей документации:</w:t>
      </w:r>
    </w:p>
    <w:p w:rsidR="0023013A" w:rsidRPr="0023013A" w:rsidRDefault="0023013A" w:rsidP="0023013A">
      <w:pPr>
        <w:shd w:val="clear" w:color="auto" w:fill="FFFFFF"/>
        <w:spacing w:line="262" w:lineRule="auto"/>
        <w:ind w:left="29" w:firstLine="691"/>
        <w:contextualSpacing/>
        <w:jc w:val="both"/>
        <w:rPr>
          <w:color w:val="000000"/>
          <w:sz w:val="26"/>
          <w:szCs w:val="26"/>
        </w:rPr>
      </w:pPr>
      <w:r w:rsidRPr="0023013A">
        <w:rPr>
          <w:color w:val="000000"/>
          <w:sz w:val="26"/>
          <w:szCs w:val="26"/>
        </w:rPr>
        <w:t>Начало проектирования – с даты заключения договора.</w:t>
      </w:r>
    </w:p>
    <w:p w:rsidR="0023013A" w:rsidRDefault="003237BC" w:rsidP="0023013A">
      <w:pPr>
        <w:shd w:val="clear" w:color="auto" w:fill="FFFFFF"/>
        <w:spacing w:line="262" w:lineRule="auto"/>
        <w:ind w:left="29" w:firstLine="691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Окончание –   </w:t>
      </w:r>
      <w:r w:rsidR="0040730E">
        <w:rPr>
          <w:color w:val="000000"/>
          <w:sz w:val="26"/>
          <w:szCs w:val="26"/>
        </w:rPr>
        <w:t>30</w:t>
      </w:r>
      <w:r>
        <w:rPr>
          <w:color w:val="000000"/>
          <w:sz w:val="26"/>
          <w:szCs w:val="26"/>
        </w:rPr>
        <w:t>.</w:t>
      </w:r>
      <w:r w:rsidR="00C25E5F">
        <w:rPr>
          <w:color w:val="000000"/>
          <w:sz w:val="26"/>
          <w:szCs w:val="26"/>
        </w:rPr>
        <w:t>11</w:t>
      </w:r>
      <w:bookmarkStart w:id="0" w:name="_GoBack"/>
      <w:bookmarkEnd w:id="0"/>
      <w:r w:rsidR="0023013A" w:rsidRPr="0023013A">
        <w:rPr>
          <w:color w:val="000000"/>
          <w:sz w:val="26"/>
          <w:szCs w:val="26"/>
        </w:rPr>
        <w:t>.2024</w:t>
      </w:r>
    </w:p>
    <w:p w:rsidR="003237BC" w:rsidRDefault="003237BC" w:rsidP="0023013A">
      <w:pPr>
        <w:shd w:val="clear" w:color="auto" w:fill="FFFFFF"/>
        <w:spacing w:line="262" w:lineRule="auto"/>
        <w:ind w:left="29" w:firstLine="691"/>
        <w:contextualSpacing/>
        <w:jc w:val="both"/>
        <w:rPr>
          <w:color w:val="000000"/>
          <w:sz w:val="26"/>
          <w:szCs w:val="26"/>
        </w:rPr>
      </w:pPr>
    </w:p>
    <w:p w:rsidR="003237BC" w:rsidRPr="003237BC" w:rsidRDefault="0030780A" w:rsidP="0023013A">
      <w:pPr>
        <w:shd w:val="clear" w:color="auto" w:fill="FFFFFF"/>
        <w:spacing w:line="262" w:lineRule="auto"/>
        <w:ind w:left="29" w:firstLine="691"/>
        <w:contextualSpacing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10</w:t>
      </w:r>
      <w:r w:rsidR="003237BC" w:rsidRPr="003237BC">
        <w:rPr>
          <w:b/>
          <w:color w:val="000000"/>
          <w:sz w:val="26"/>
          <w:szCs w:val="26"/>
        </w:rPr>
        <w:t>. Заказчик:</w:t>
      </w:r>
    </w:p>
    <w:p w:rsidR="003237BC" w:rsidRPr="0023013A" w:rsidRDefault="003237BC" w:rsidP="0023013A">
      <w:pPr>
        <w:shd w:val="clear" w:color="auto" w:fill="FFFFFF"/>
        <w:spacing w:line="262" w:lineRule="auto"/>
        <w:ind w:left="29" w:firstLine="691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Филиал АО «ДРСК» «Хабаровские электрические сети»</w:t>
      </w:r>
    </w:p>
    <w:p w:rsidR="00D13D05" w:rsidRDefault="00D13D05" w:rsidP="0023013A">
      <w:pPr>
        <w:widowControl/>
        <w:jc w:val="center"/>
        <w:rPr>
          <w:sz w:val="26"/>
          <w:szCs w:val="26"/>
        </w:rPr>
      </w:pPr>
    </w:p>
    <w:sectPr w:rsidR="00D13D05">
      <w:type w:val="nextColumn"/>
      <w:pgSz w:w="11909" w:h="16834"/>
      <w:pgMar w:top="567" w:right="964" w:bottom="851" w:left="1077" w:header="720" w:footer="720" w:gutter="0"/>
      <w:cols w:space="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7F0" w:rsidRDefault="004457F0">
      <w:r>
        <w:separator/>
      </w:r>
    </w:p>
  </w:endnote>
  <w:endnote w:type="continuationSeparator" w:id="0">
    <w:p w:rsidR="004457F0" w:rsidRDefault="0044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7F0" w:rsidRDefault="004457F0">
      <w:r>
        <w:separator/>
      </w:r>
    </w:p>
  </w:footnote>
  <w:footnote w:type="continuationSeparator" w:id="0">
    <w:p w:rsidR="004457F0" w:rsidRDefault="00445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4855"/>
    <w:multiLevelType w:val="hybridMultilevel"/>
    <w:tmpl w:val="66A079F2"/>
    <w:lvl w:ilvl="0" w:tplc="D46A6E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E7228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C822CC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9C4A36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380B2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0B69D1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4C6205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7DA8C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F7C379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5EA111F"/>
    <w:multiLevelType w:val="multilevel"/>
    <w:tmpl w:val="1CA675F4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2" w15:restartNumberingAfterBreak="0">
    <w:nsid w:val="06F0685B"/>
    <w:multiLevelType w:val="hybridMultilevel"/>
    <w:tmpl w:val="79DA0078"/>
    <w:lvl w:ilvl="0" w:tplc="468E0638">
      <w:start w:val="2"/>
      <w:numFmt w:val="decimal"/>
      <w:lvlText w:val="%1"/>
      <w:lvlJc w:val="left"/>
      <w:pPr>
        <w:ind w:left="1080" w:hanging="360"/>
      </w:pPr>
    </w:lvl>
    <w:lvl w:ilvl="1" w:tplc="0A4EB51C">
      <w:start w:val="1"/>
      <w:numFmt w:val="lowerLetter"/>
      <w:lvlText w:val="%2."/>
      <w:lvlJc w:val="left"/>
      <w:pPr>
        <w:ind w:left="1800" w:hanging="360"/>
      </w:pPr>
    </w:lvl>
    <w:lvl w:ilvl="2" w:tplc="99D65414">
      <w:start w:val="1"/>
      <w:numFmt w:val="lowerRoman"/>
      <w:lvlText w:val="%3."/>
      <w:lvlJc w:val="right"/>
      <w:pPr>
        <w:ind w:left="2520" w:hanging="180"/>
      </w:pPr>
    </w:lvl>
    <w:lvl w:ilvl="3" w:tplc="F72A8F60">
      <w:start w:val="1"/>
      <w:numFmt w:val="decimal"/>
      <w:lvlText w:val="%4."/>
      <w:lvlJc w:val="left"/>
      <w:pPr>
        <w:ind w:left="3240" w:hanging="360"/>
      </w:pPr>
    </w:lvl>
    <w:lvl w:ilvl="4" w:tplc="C54EF5CC">
      <w:start w:val="1"/>
      <w:numFmt w:val="lowerLetter"/>
      <w:lvlText w:val="%5."/>
      <w:lvlJc w:val="left"/>
      <w:pPr>
        <w:ind w:left="3960" w:hanging="360"/>
      </w:pPr>
    </w:lvl>
    <w:lvl w:ilvl="5" w:tplc="49128982">
      <w:start w:val="1"/>
      <w:numFmt w:val="lowerRoman"/>
      <w:lvlText w:val="%6."/>
      <w:lvlJc w:val="right"/>
      <w:pPr>
        <w:ind w:left="4680" w:hanging="180"/>
      </w:pPr>
    </w:lvl>
    <w:lvl w:ilvl="6" w:tplc="DDA6B8A4">
      <w:start w:val="1"/>
      <w:numFmt w:val="decimal"/>
      <w:lvlText w:val="%7."/>
      <w:lvlJc w:val="left"/>
      <w:pPr>
        <w:ind w:left="5400" w:hanging="360"/>
      </w:pPr>
    </w:lvl>
    <w:lvl w:ilvl="7" w:tplc="1054ED96">
      <w:start w:val="1"/>
      <w:numFmt w:val="lowerLetter"/>
      <w:lvlText w:val="%8."/>
      <w:lvlJc w:val="left"/>
      <w:pPr>
        <w:ind w:left="6120" w:hanging="360"/>
      </w:pPr>
    </w:lvl>
    <w:lvl w:ilvl="8" w:tplc="2B0001B0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E27AB5"/>
    <w:multiLevelType w:val="hybridMultilevel"/>
    <w:tmpl w:val="9FBEB964"/>
    <w:lvl w:ilvl="0" w:tplc="BA90B980">
      <w:start w:val="1"/>
      <w:numFmt w:val="decimal"/>
      <w:lvlText w:val="%1"/>
      <w:lvlJc w:val="left"/>
      <w:pPr>
        <w:ind w:left="720" w:hanging="360"/>
      </w:pPr>
    </w:lvl>
    <w:lvl w:ilvl="1" w:tplc="D916D98A">
      <w:start w:val="1"/>
      <w:numFmt w:val="lowerLetter"/>
      <w:lvlText w:val="%2."/>
      <w:lvlJc w:val="left"/>
      <w:pPr>
        <w:ind w:left="1440" w:hanging="360"/>
      </w:pPr>
    </w:lvl>
    <w:lvl w:ilvl="2" w:tplc="352ADF9E">
      <w:start w:val="1"/>
      <w:numFmt w:val="lowerRoman"/>
      <w:lvlText w:val="%3."/>
      <w:lvlJc w:val="right"/>
      <w:pPr>
        <w:ind w:left="2160" w:hanging="180"/>
      </w:pPr>
    </w:lvl>
    <w:lvl w:ilvl="3" w:tplc="58E6DA58">
      <w:start w:val="1"/>
      <w:numFmt w:val="decimal"/>
      <w:lvlText w:val="%4."/>
      <w:lvlJc w:val="left"/>
      <w:pPr>
        <w:ind w:left="2880" w:hanging="360"/>
      </w:pPr>
    </w:lvl>
    <w:lvl w:ilvl="4" w:tplc="2272C33E">
      <w:start w:val="1"/>
      <w:numFmt w:val="lowerLetter"/>
      <w:lvlText w:val="%5."/>
      <w:lvlJc w:val="left"/>
      <w:pPr>
        <w:ind w:left="3600" w:hanging="360"/>
      </w:pPr>
    </w:lvl>
    <w:lvl w:ilvl="5" w:tplc="DD26B316">
      <w:start w:val="1"/>
      <w:numFmt w:val="lowerRoman"/>
      <w:lvlText w:val="%6."/>
      <w:lvlJc w:val="right"/>
      <w:pPr>
        <w:ind w:left="4320" w:hanging="180"/>
      </w:pPr>
    </w:lvl>
    <w:lvl w:ilvl="6" w:tplc="C8421CC6">
      <w:start w:val="1"/>
      <w:numFmt w:val="decimal"/>
      <w:lvlText w:val="%7."/>
      <w:lvlJc w:val="left"/>
      <w:pPr>
        <w:ind w:left="5040" w:hanging="360"/>
      </w:pPr>
    </w:lvl>
    <w:lvl w:ilvl="7" w:tplc="3FEEFFD4">
      <w:start w:val="1"/>
      <w:numFmt w:val="lowerLetter"/>
      <w:lvlText w:val="%8."/>
      <w:lvlJc w:val="left"/>
      <w:pPr>
        <w:ind w:left="5760" w:hanging="360"/>
      </w:pPr>
    </w:lvl>
    <w:lvl w:ilvl="8" w:tplc="2A2057B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F7F27"/>
    <w:multiLevelType w:val="hybridMultilevel"/>
    <w:tmpl w:val="B700204E"/>
    <w:lvl w:ilvl="0" w:tplc="985695D6">
      <w:start w:val="1"/>
      <w:numFmt w:val="bullet"/>
      <w:lvlText w:val=""/>
      <w:lvlJc w:val="left"/>
      <w:pPr>
        <w:ind w:left="1429" w:hanging="360"/>
      </w:pPr>
      <w:rPr>
        <w:rFonts w:ascii="Times New Roman" w:hAnsi="Times New Roman" w:cs="Times New Roman"/>
      </w:rPr>
    </w:lvl>
    <w:lvl w:ilvl="1" w:tplc="B1163D5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424AC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FE85E6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3F248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F60A6F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EA4016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7A8D11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EF400A9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B822B48"/>
    <w:multiLevelType w:val="hybridMultilevel"/>
    <w:tmpl w:val="5F6E51BC"/>
    <w:lvl w:ilvl="0" w:tplc="05A299E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60C1E5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CB610B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238B17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A3422B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412886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E24196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BC0257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81C6F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0DF93389"/>
    <w:multiLevelType w:val="multilevel"/>
    <w:tmpl w:val="FE325F8E"/>
    <w:lvl w:ilvl="0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  <w:b/>
        <w:i w:val="0"/>
      </w:rPr>
    </w:lvl>
    <w:lvl w:ilvl="1">
      <w:start w:val="1"/>
      <w:numFmt w:val="decimal"/>
      <w:isLgl/>
      <w:suff w:val="space"/>
      <w:lvlText w:val="%1.%2."/>
      <w:lvlJc w:val="left"/>
      <w:pPr>
        <w:ind w:left="128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7" w15:restartNumberingAfterBreak="0">
    <w:nsid w:val="0E091A7B"/>
    <w:multiLevelType w:val="multilevel"/>
    <w:tmpl w:val="80909E38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11504CDA"/>
    <w:multiLevelType w:val="hybridMultilevel"/>
    <w:tmpl w:val="0F3CC27E"/>
    <w:lvl w:ilvl="0" w:tplc="E9B2119C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CB562D4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B202C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C7693F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BDED7B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3D0481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ECF6485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88A12A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CFEBD6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 w15:restartNumberingAfterBreak="0">
    <w:nsid w:val="1F6775A0"/>
    <w:multiLevelType w:val="hybridMultilevel"/>
    <w:tmpl w:val="B9A477B4"/>
    <w:lvl w:ilvl="0" w:tplc="A53436EE">
      <w:start w:val="1"/>
      <w:numFmt w:val="bullet"/>
      <w:lvlText w:val=""/>
      <w:lvlJc w:val="left"/>
      <w:pPr>
        <w:ind w:left="1429" w:hanging="360"/>
      </w:pPr>
      <w:rPr>
        <w:rFonts w:ascii="Times New Roman" w:hAnsi="Times New Roman" w:cs="Times New Roman"/>
      </w:rPr>
    </w:lvl>
    <w:lvl w:ilvl="1" w:tplc="BE680A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B80E0D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A8A65D0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F482D1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A3AC6A1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957AF09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956B72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BD08550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0" w15:restartNumberingAfterBreak="0">
    <w:nsid w:val="28C7253F"/>
    <w:multiLevelType w:val="multilevel"/>
    <w:tmpl w:val="EDAEBE00"/>
    <w:lvl w:ilvl="0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1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1" w15:restartNumberingAfterBreak="0">
    <w:nsid w:val="34322F4B"/>
    <w:multiLevelType w:val="hybridMultilevel"/>
    <w:tmpl w:val="F5F09984"/>
    <w:lvl w:ilvl="0" w:tplc="D6C01DEE">
      <w:start w:val="1"/>
      <w:numFmt w:val="bullet"/>
      <w:lvlText w:val=""/>
      <w:lvlJc w:val="left"/>
      <w:pPr>
        <w:ind w:left="1429" w:hanging="360"/>
      </w:pPr>
      <w:rPr>
        <w:rFonts w:ascii="Times New Roman" w:hAnsi="Times New Roman" w:cs="Times New Roman"/>
      </w:rPr>
    </w:lvl>
    <w:lvl w:ilvl="1" w:tplc="988490B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3FA2A78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78EC612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07204B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A3C89B1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49AF1D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208614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1788DA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2" w15:restartNumberingAfterBreak="0">
    <w:nsid w:val="37A97B3D"/>
    <w:multiLevelType w:val="hybridMultilevel"/>
    <w:tmpl w:val="4A866E2C"/>
    <w:lvl w:ilvl="0" w:tplc="E5D83A6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EAFC870E">
      <w:start w:val="1"/>
      <w:numFmt w:val="lowerLetter"/>
      <w:lvlText w:val="%2."/>
      <w:lvlJc w:val="left"/>
      <w:pPr>
        <w:ind w:left="1440" w:hanging="360"/>
      </w:pPr>
    </w:lvl>
    <w:lvl w:ilvl="2" w:tplc="9F02BB2E">
      <w:start w:val="1"/>
      <w:numFmt w:val="lowerRoman"/>
      <w:lvlText w:val="%3."/>
      <w:lvlJc w:val="right"/>
      <w:pPr>
        <w:ind w:left="2160" w:hanging="180"/>
      </w:pPr>
    </w:lvl>
    <w:lvl w:ilvl="3" w:tplc="8AB4AAB0">
      <w:start w:val="1"/>
      <w:numFmt w:val="decimal"/>
      <w:lvlText w:val="%4."/>
      <w:lvlJc w:val="left"/>
      <w:pPr>
        <w:ind w:left="2880" w:hanging="360"/>
      </w:pPr>
    </w:lvl>
    <w:lvl w:ilvl="4" w:tplc="9BFA3712">
      <w:start w:val="1"/>
      <w:numFmt w:val="lowerLetter"/>
      <w:lvlText w:val="%5."/>
      <w:lvlJc w:val="left"/>
      <w:pPr>
        <w:ind w:left="3600" w:hanging="360"/>
      </w:pPr>
    </w:lvl>
    <w:lvl w:ilvl="5" w:tplc="0C125D04">
      <w:start w:val="1"/>
      <w:numFmt w:val="lowerRoman"/>
      <w:lvlText w:val="%6."/>
      <w:lvlJc w:val="right"/>
      <w:pPr>
        <w:ind w:left="4320" w:hanging="180"/>
      </w:pPr>
    </w:lvl>
    <w:lvl w:ilvl="6" w:tplc="FB6AA07C">
      <w:start w:val="1"/>
      <w:numFmt w:val="decimal"/>
      <w:lvlText w:val="%7."/>
      <w:lvlJc w:val="left"/>
      <w:pPr>
        <w:ind w:left="5040" w:hanging="360"/>
      </w:pPr>
    </w:lvl>
    <w:lvl w:ilvl="7" w:tplc="2DCC5FD6">
      <w:start w:val="1"/>
      <w:numFmt w:val="lowerLetter"/>
      <w:lvlText w:val="%8."/>
      <w:lvlJc w:val="left"/>
      <w:pPr>
        <w:ind w:left="5760" w:hanging="360"/>
      </w:pPr>
    </w:lvl>
    <w:lvl w:ilvl="8" w:tplc="29D0952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60BFC"/>
    <w:multiLevelType w:val="multilevel"/>
    <w:tmpl w:val="78665394"/>
    <w:lvl w:ilvl="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D7E311B"/>
    <w:multiLevelType w:val="multilevel"/>
    <w:tmpl w:val="0EB8FE0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D9D575F"/>
    <w:multiLevelType w:val="multilevel"/>
    <w:tmpl w:val="DD1047F4"/>
    <w:lvl w:ilvl="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4E8E6764"/>
    <w:multiLevelType w:val="multilevel"/>
    <w:tmpl w:val="C688DA86"/>
    <w:lvl w:ilvl="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FF94DB4"/>
    <w:multiLevelType w:val="hybridMultilevel"/>
    <w:tmpl w:val="8B7A6EEC"/>
    <w:lvl w:ilvl="0" w:tplc="D7B4A8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5B054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9EEB43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02CB40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6BC23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BA85C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96A15E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FCA79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2A6181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55724627"/>
    <w:multiLevelType w:val="hybridMultilevel"/>
    <w:tmpl w:val="2F0AF474"/>
    <w:lvl w:ilvl="0" w:tplc="A162B2B2">
      <w:start w:val="1"/>
      <w:numFmt w:val="bullet"/>
      <w:lvlText w:val=""/>
      <w:lvlJc w:val="left"/>
      <w:pPr>
        <w:ind w:left="1429" w:hanging="360"/>
      </w:pPr>
      <w:rPr>
        <w:rFonts w:ascii="Times New Roman" w:hAnsi="Times New Roman" w:cs="Times New Roman"/>
      </w:rPr>
    </w:lvl>
    <w:lvl w:ilvl="1" w:tplc="05D8860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197AD08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71007B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39E33E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7B144A6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BCC214A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CF2E908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D50D28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6C0A100A"/>
    <w:multiLevelType w:val="multilevel"/>
    <w:tmpl w:val="AD2E331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CF37A37"/>
    <w:multiLevelType w:val="hybridMultilevel"/>
    <w:tmpl w:val="B4B401EE"/>
    <w:lvl w:ilvl="0" w:tplc="84402922">
      <w:start w:val="1"/>
      <w:numFmt w:val="bullet"/>
      <w:lvlText w:val=""/>
      <w:lvlJc w:val="left"/>
      <w:pPr>
        <w:ind w:left="1350" w:hanging="360"/>
      </w:pPr>
      <w:rPr>
        <w:rFonts w:ascii="Symbol" w:hAnsi="Symbol"/>
      </w:rPr>
    </w:lvl>
    <w:lvl w:ilvl="1" w:tplc="87A68C2C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 w:tplc="1638C6BA">
      <w:start w:val="1"/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 w:tplc="55CCD6C8">
      <w:start w:val="1"/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 w:tplc="6D3E827A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 w:tplc="07DCCBA4">
      <w:start w:val="1"/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 w:tplc="CD9C9732">
      <w:start w:val="1"/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 w:tplc="012C366A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 w:tplc="DAC2E2A2">
      <w:start w:val="1"/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21" w15:restartNumberingAfterBreak="0">
    <w:nsid w:val="6DDC682B"/>
    <w:multiLevelType w:val="hybridMultilevel"/>
    <w:tmpl w:val="059A33F4"/>
    <w:lvl w:ilvl="0" w:tplc="62C0D29E">
      <w:start w:val="1"/>
      <w:numFmt w:val="decimal"/>
      <w:lvlText w:val="%1."/>
      <w:lvlJc w:val="left"/>
      <w:pPr>
        <w:ind w:left="1211" w:hanging="360"/>
      </w:pPr>
    </w:lvl>
    <w:lvl w:ilvl="1" w:tplc="97B2054A">
      <w:start w:val="1"/>
      <w:numFmt w:val="lowerLetter"/>
      <w:lvlText w:val="%2."/>
      <w:lvlJc w:val="left"/>
      <w:pPr>
        <w:ind w:left="1931" w:hanging="360"/>
      </w:pPr>
    </w:lvl>
    <w:lvl w:ilvl="2" w:tplc="51BADFA0">
      <w:start w:val="1"/>
      <w:numFmt w:val="lowerRoman"/>
      <w:lvlText w:val="%3."/>
      <w:lvlJc w:val="right"/>
      <w:pPr>
        <w:ind w:left="2651" w:hanging="180"/>
      </w:pPr>
    </w:lvl>
    <w:lvl w:ilvl="3" w:tplc="89E6B4AE">
      <w:start w:val="1"/>
      <w:numFmt w:val="decimal"/>
      <w:lvlText w:val="%4."/>
      <w:lvlJc w:val="left"/>
      <w:pPr>
        <w:ind w:left="3371" w:hanging="360"/>
      </w:pPr>
    </w:lvl>
    <w:lvl w:ilvl="4" w:tplc="08482F9A">
      <w:start w:val="1"/>
      <w:numFmt w:val="lowerLetter"/>
      <w:lvlText w:val="%5."/>
      <w:lvlJc w:val="left"/>
      <w:pPr>
        <w:ind w:left="4091" w:hanging="360"/>
      </w:pPr>
    </w:lvl>
    <w:lvl w:ilvl="5" w:tplc="A1966990">
      <w:start w:val="1"/>
      <w:numFmt w:val="lowerRoman"/>
      <w:lvlText w:val="%6."/>
      <w:lvlJc w:val="right"/>
      <w:pPr>
        <w:ind w:left="4811" w:hanging="180"/>
      </w:pPr>
    </w:lvl>
    <w:lvl w:ilvl="6" w:tplc="4DEA8C96">
      <w:start w:val="1"/>
      <w:numFmt w:val="decimal"/>
      <w:lvlText w:val="%7."/>
      <w:lvlJc w:val="left"/>
      <w:pPr>
        <w:ind w:left="5531" w:hanging="360"/>
      </w:pPr>
    </w:lvl>
    <w:lvl w:ilvl="7" w:tplc="E3220A56">
      <w:start w:val="1"/>
      <w:numFmt w:val="lowerLetter"/>
      <w:lvlText w:val="%8."/>
      <w:lvlJc w:val="left"/>
      <w:pPr>
        <w:ind w:left="6251" w:hanging="360"/>
      </w:pPr>
    </w:lvl>
    <w:lvl w:ilvl="8" w:tplc="FBA23748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E6319F3"/>
    <w:multiLevelType w:val="hybridMultilevel"/>
    <w:tmpl w:val="531269DA"/>
    <w:lvl w:ilvl="0" w:tplc="68C6F342">
      <w:start w:val="1"/>
      <w:numFmt w:val="decimal"/>
      <w:lvlText w:val="%1."/>
      <w:lvlJc w:val="left"/>
      <w:pPr>
        <w:ind w:left="360" w:hanging="360"/>
      </w:pPr>
    </w:lvl>
    <w:lvl w:ilvl="1" w:tplc="D7905DBA">
      <w:start w:val="1"/>
      <w:numFmt w:val="lowerLetter"/>
      <w:lvlText w:val="%2."/>
      <w:lvlJc w:val="left"/>
      <w:pPr>
        <w:ind w:left="1080" w:hanging="360"/>
      </w:pPr>
    </w:lvl>
    <w:lvl w:ilvl="2" w:tplc="28720384">
      <w:start w:val="1"/>
      <w:numFmt w:val="lowerRoman"/>
      <w:lvlText w:val="%3."/>
      <w:lvlJc w:val="right"/>
      <w:pPr>
        <w:ind w:left="1800" w:hanging="180"/>
      </w:pPr>
    </w:lvl>
    <w:lvl w:ilvl="3" w:tplc="384AC5F8">
      <w:start w:val="1"/>
      <w:numFmt w:val="decimal"/>
      <w:lvlText w:val="%4."/>
      <w:lvlJc w:val="left"/>
      <w:pPr>
        <w:ind w:left="2520" w:hanging="360"/>
      </w:pPr>
    </w:lvl>
    <w:lvl w:ilvl="4" w:tplc="34DA0A9C">
      <w:start w:val="1"/>
      <w:numFmt w:val="lowerLetter"/>
      <w:lvlText w:val="%5."/>
      <w:lvlJc w:val="left"/>
      <w:pPr>
        <w:ind w:left="3240" w:hanging="360"/>
      </w:pPr>
    </w:lvl>
    <w:lvl w:ilvl="5" w:tplc="63AA0FC4">
      <w:start w:val="1"/>
      <w:numFmt w:val="lowerRoman"/>
      <w:lvlText w:val="%6."/>
      <w:lvlJc w:val="right"/>
      <w:pPr>
        <w:ind w:left="3960" w:hanging="180"/>
      </w:pPr>
    </w:lvl>
    <w:lvl w:ilvl="6" w:tplc="4E64CB40">
      <w:start w:val="1"/>
      <w:numFmt w:val="decimal"/>
      <w:lvlText w:val="%7."/>
      <w:lvlJc w:val="left"/>
      <w:pPr>
        <w:ind w:left="4680" w:hanging="360"/>
      </w:pPr>
    </w:lvl>
    <w:lvl w:ilvl="7" w:tplc="F26EF2A2">
      <w:start w:val="1"/>
      <w:numFmt w:val="lowerLetter"/>
      <w:lvlText w:val="%8."/>
      <w:lvlJc w:val="left"/>
      <w:pPr>
        <w:ind w:left="5400" w:hanging="360"/>
      </w:pPr>
    </w:lvl>
    <w:lvl w:ilvl="8" w:tplc="E842AAF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1260EDE"/>
    <w:multiLevelType w:val="multilevel"/>
    <w:tmpl w:val="D500E1A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72476812"/>
    <w:multiLevelType w:val="hybridMultilevel"/>
    <w:tmpl w:val="9AF4E9B8"/>
    <w:lvl w:ilvl="0" w:tplc="F00ECF74">
      <w:start w:val="1"/>
      <w:numFmt w:val="thaiNumbers"/>
      <w:lvlText w:val="%1)"/>
      <w:lvlJc w:val="left"/>
      <w:pPr>
        <w:ind w:left="1429" w:hanging="360"/>
      </w:pPr>
    </w:lvl>
    <w:lvl w:ilvl="1" w:tplc="0B08926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D572350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57443F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AF6564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460B84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3818836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FC16704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A966CE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5" w15:restartNumberingAfterBreak="0">
    <w:nsid w:val="764C109C"/>
    <w:multiLevelType w:val="hybridMultilevel"/>
    <w:tmpl w:val="D9F889F4"/>
    <w:lvl w:ilvl="0" w:tplc="F3C42EC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3B6E6A68">
      <w:start w:val="1"/>
      <w:numFmt w:val="lowerLetter"/>
      <w:lvlText w:val="%2."/>
      <w:lvlJc w:val="left"/>
      <w:pPr>
        <w:ind w:left="1440" w:hanging="360"/>
      </w:pPr>
    </w:lvl>
    <w:lvl w:ilvl="2" w:tplc="AF607112">
      <w:start w:val="1"/>
      <w:numFmt w:val="lowerRoman"/>
      <w:lvlText w:val="%3."/>
      <w:lvlJc w:val="right"/>
      <w:pPr>
        <w:ind w:left="2160" w:hanging="180"/>
      </w:pPr>
    </w:lvl>
    <w:lvl w:ilvl="3" w:tplc="24AAFBA8">
      <w:start w:val="1"/>
      <w:numFmt w:val="decimal"/>
      <w:lvlText w:val="%4."/>
      <w:lvlJc w:val="left"/>
      <w:pPr>
        <w:ind w:left="2880" w:hanging="360"/>
      </w:pPr>
    </w:lvl>
    <w:lvl w:ilvl="4" w:tplc="0C404A82">
      <w:start w:val="1"/>
      <w:numFmt w:val="lowerLetter"/>
      <w:lvlText w:val="%5."/>
      <w:lvlJc w:val="left"/>
      <w:pPr>
        <w:ind w:left="3600" w:hanging="360"/>
      </w:pPr>
    </w:lvl>
    <w:lvl w:ilvl="5" w:tplc="C028795E">
      <w:start w:val="1"/>
      <w:numFmt w:val="lowerRoman"/>
      <w:lvlText w:val="%6."/>
      <w:lvlJc w:val="right"/>
      <w:pPr>
        <w:ind w:left="4320" w:hanging="180"/>
      </w:pPr>
    </w:lvl>
    <w:lvl w:ilvl="6" w:tplc="7A14BB12">
      <w:start w:val="1"/>
      <w:numFmt w:val="decimal"/>
      <w:lvlText w:val="%7."/>
      <w:lvlJc w:val="left"/>
      <w:pPr>
        <w:ind w:left="5040" w:hanging="360"/>
      </w:pPr>
    </w:lvl>
    <w:lvl w:ilvl="7" w:tplc="3288F5C2">
      <w:start w:val="1"/>
      <w:numFmt w:val="lowerLetter"/>
      <w:lvlText w:val="%8."/>
      <w:lvlJc w:val="left"/>
      <w:pPr>
        <w:ind w:left="5760" w:hanging="360"/>
      </w:pPr>
    </w:lvl>
    <w:lvl w:ilvl="8" w:tplc="C302A0C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8"/>
  </w:num>
  <w:num w:numId="4">
    <w:abstractNumId w:val="7"/>
  </w:num>
  <w:num w:numId="5">
    <w:abstractNumId w:val="4"/>
  </w:num>
  <w:num w:numId="6">
    <w:abstractNumId w:val="11"/>
  </w:num>
  <w:num w:numId="7">
    <w:abstractNumId w:val="9"/>
  </w:num>
  <w:num w:numId="8">
    <w:abstractNumId w:val="20"/>
  </w:num>
  <w:num w:numId="9">
    <w:abstractNumId w:val="24"/>
  </w:num>
  <w:num w:numId="10">
    <w:abstractNumId w:val="18"/>
  </w:num>
  <w:num w:numId="11">
    <w:abstractNumId w:val="23"/>
  </w:num>
  <w:num w:numId="12">
    <w:abstractNumId w:val="13"/>
  </w:num>
  <w:num w:numId="13">
    <w:abstractNumId w:val="15"/>
  </w:num>
  <w:num w:numId="14">
    <w:abstractNumId w:val="16"/>
  </w:num>
  <w:num w:numId="15">
    <w:abstractNumId w:val="21"/>
  </w:num>
  <w:num w:numId="16">
    <w:abstractNumId w:val="22"/>
  </w:num>
  <w:num w:numId="17">
    <w:abstractNumId w:val="12"/>
  </w:num>
  <w:num w:numId="18">
    <w:abstractNumId w:val="25"/>
  </w:num>
  <w:num w:numId="19">
    <w:abstractNumId w:val="3"/>
  </w:num>
  <w:num w:numId="20">
    <w:abstractNumId w:val="2"/>
  </w:num>
  <w:num w:numId="21">
    <w:abstractNumId w:val="1"/>
  </w:num>
  <w:num w:numId="22">
    <w:abstractNumId w:val="19"/>
  </w:num>
  <w:num w:numId="23">
    <w:abstractNumId w:val="6"/>
  </w:num>
  <w:num w:numId="24">
    <w:abstractNumId w:val="5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05"/>
    <w:rsid w:val="00056DB1"/>
    <w:rsid w:val="0008086B"/>
    <w:rsid w:val="001F4FBA"/>
    <w:rsid w:val="0023013A"/>
    <w:rsid w:val="002913E9"/>
    <w:rsid w:val="0030780A"/>
    <w:rsid w:val="003237BC"/>
    <w:rsid w:val="003A1918"/>
    <w:rsid w:val="003F459D"/>
    <w:rsid w:val="0040730E"/>
    <w:rsid w:val="004457F0"/>
    <w:rsid w:val="004709FF"/>
    <w:rsid w:val="00473A81"/>
    <w:rsid w:val="004C753F"/>
    <w:rsid w:val="00524CAF"/>
    <w:rsid w:val="0054072E"/>
    <w:rsid w:val="00662F15"/>
    <w:rsid w:val="00877B13"/>
    <w:rsid w:val="00B039A5"/>
    <w:rsid w:val="00C25E5F"/>
    <w:rsid w:val="00D13D05"/>
    <w:rsid w:val="00D20122"/>
    <w:rsid w:val="00D44FF2"/>
    <w:rsid w:val="00F32DF3"/>
    <w:rsid w:val="00F6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B4102"/>
  <w15:docId w15:val="{491633F9-1C6B-461C-839C-F40304384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widowControl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widowControl/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pPr>
      <w:widowControl w:val="0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pPr>
      <w:widowControl/>
      <w:spacing w:before="60"/>
    </w:p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3">
    <w:name w:val="Основной шрифт абзаца;Знак Знак1"/>
    <w:link w:val="afa"/>
    <w:semiHidden/>
  </w:style>
  <w:style w:type="paragraph" w:customStyle="1" w:styleId="25">
    <w:name w:val="заголовок 2"/>
    <w:basedOn w:val="a"/>
    <w:next w:val="a"/>
    <w:pPr>
      <w:keepNext/>
      <w:widowControl/>
    </w:pPr>
    <w:rPr>
      <w:rFonts w:ascii="Arial" w:hAnsi="Arial"/>
      <w:b/>
      <w:sz w:val="22"/>
      <w:lang w:val="en-US"/>
    </w:rPr>
  </w:style>
  <w:style w:type="paragraph" w:customStyle="1" w:styleId="afb">
    <w:name w:val="Знак Знак Знак Знак Знак Знак Знак"/>
    <w:basedOn w:val="a"/>
    <w:next w:val="1"/>
    <w:pPr>
      <w:widowControl/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pPr>
      <w:spacing w:line="446" w:lineRule="exact"/>
      <w:jc w:val="right"/>
    </w:pPr>
    <w:rPr>
      <w:sz w:val="24"/>
      <w:szCs w:val="24"/>
    </w:rPr>
  </w:style>
  <w:style w:type="paragraph" w:customStyle="1" w:styleId="Style4">
    <w:name w:val="Style4"/>
    <w:basedOn w:val="a"/>
    <w:rPr>
      <w:sz w:val="24"/>
      <w:szCs w:val="24"/>
    </w:rPr>
  </w:style>
  <w:style w:type="paragraph" w:customStyle="1" w:styleId="Style5">
    <w:name w:val="Style5"/>
    <w:basedOn w:val="a"/>
    <w:pPr>
      <w:spacing w:line="298" w:lineRule="exact"/>
      <w:jc w:val="center"/>
    </w:pPr>
    <w:rPr>
      <w:sz w:val="24"/>
      <w:szCs w:val="24"/>
    </w:rPr>
  </w:style>
  <w:style w:type="character" w:customStyle="1" w:styleId="FontStyle17">
    <w:name w:val="Font Style17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9">
    <w:name w:val="Font Style19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7">
    <w:name w:val="Style7"/>
    <w:basedOn w:val="a"/>
    <w:pPr>
      <w:spacing w:line="298" w:lineRule="exact"/>
      <w:jc w:val="both"/>
    </w:pPr>
    <w:rPr>
      <w:sz w:val="24"/>
      <w:szCs w:val="24"/>
    </w:rPr>
  </w:style>
  <w:style w:type="paragraph" w:customStyle="1" w:styleId="Style8">
    <w:name w:val="Style8"/>
    <w:basedOn w:val="a"/>
    <w:pPr>
      <w:spacing w:line="298" w:lineRule="exact"/>
      <w:jc w:val="both"/>
    </w:pPr>
    <w:rPr>
      <w:sz w:val="24"/>
      <w:szCs w:val="24"/>
    </w:rPr>
  </w:style>
  <w:style w:type="paragraph" w:customStyle="1" w:styleId="Style9">
    <w:name w:val="Style9"/>
    <w:basedOn w:val="a"/>
    <w:pPr>
      <w:spacing w:line="302" w:lineRule="exact"/>
    </w:pPr>
    <w:rPr>
      <w:sz w:val="24"/>
      <w:szCs w:val="24"/>
    </w:rPr>
  </w:style>
  <w:style w:type="paragraph" w:customStyle="1" w:styleId="Style10">
    <w:name w:val="Style10"/>
    <w:basedOn w:val="a"/>
    <w:rPr>
      <w:sz w:val="24"/>
      <w:szCs w:val="24"/>
    </w:rPr>
  </w:style>
  <w:style w:type="paragraph" w:customStyle="1" w:styleId="Style12">
    <w:name w:val="Style12"/>
    <w:basedOn w:val="a"/>
    <w:pPr>
      <w:spacing w:line="302" w:lineRule="exact"/>
      <w:ind w:firstLine="715"/>
      <w:jc w:val="both"/>
    </w:pPr>
    <w:rPr>
      <w:sz w:val="24"/>
      <w:szCs w:val="24"/>
    </w:rPr>
  </w:style>
  <w:style w:type="paragraph" w:customStyle="1" w:styleId="Style14">
    <w:name w:val="Style14"/>
    <w:basedOn w:val="a"/>
    <w:pPr>
      <w:spacing w:line="302" w:lineRule="exact"/>
      <w:jc w:val="both"/>
    </w:pPr>
    <w:rPr>
      <w:sz w:val="24"/>
      <w:szCs w:val="24"/>
    </w:rPr>
  </w:style>
  <w:style w:type="character" w:customStyle="1" w:styleId="FontStyle20">
    <w:name w:val="Font Style20"/>
    <w:rPr>
      <w:rFonts w:ascii="Times New Roman" w:hAnsi="Times New Roman" w:cs="Times New Roman"/>
      <w:sz w:val="24"/>
      <w:szCs w:val="24"/>
    </w:rPr>
  </w:style>
  <w:style w:type="paragraph" w:styleId="33">
    <w:name w:val="Body Text Indent 3"/>
    <w:basedOn w:val="a"/>
    <w:link w:val="34"/>
    <w:pPr>
      <w:widowControl/>
      <w:spacing w:after="120"/>
      <w:ind w:left="283"/>
    </w:pPr>
    <w:rPr>
      <w:sz w:val="16"/>
      <w:szCs w:val="16"/>
      <w:lang w:val="en-US" w:eastAsia="en-US"/>
    </w:rPr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d">
    <w:name w:val="Знак"/>
    <w:basedOn w:val="a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UserStyle19">
    <w:name w:val="UserStyle_19"/>
    <w:basedOn w:val="a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e">
    <w:name w:val="page number"/>
    <w:basedOn w:val="13"/>
  </w:style>
  <w:style w:type="character" w:customStyle="1" w:styleId="ae">
    <w:name w:val="Нижний колонтитул Знак"/>
    <w:basedOn w:val="13"/>
    <w:link w:val="ad"/>
  </w:style>
  <w:style w:type="paragraph" w:customStyle="1" w:styleId="afa">
    <w:name w:val="Знак Знак Знак Знак Знак Знак Знак Знак Знак Знак"/>
    <w:basedOn w:val="a"/>
    <w:link w:val="13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">
    <w:name w:val="Название"/>
    <w:basedOn w:val="a"/>
    <w:next w:val="a"/>
    <w:link w:val="aff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character" w:customStyle="1" w:styleId="aff0">
    <w:name w:val="Название Знак"/>
    <w:link w:val="aff"/>
    <w:rPr>
      <w:rFonts w:ascii="Cambria" w:eastAsia="Times New Roman" w:hAnsi="Cambria" w:cs="Times New Roman"/>
      <w:b/>
      <w:bCs/>
      <w:sz w:val="32"/>
      <w:szCs w:val="32"/>
    </w:rPr>
  </w:style>
  <w:style w:type="character" w:styleId="aff1">
    <w:name w:val="Emphasis"/>
    <w:qFormat/>
    <w:rPr>
      <w:i/>
      <w:iCs/>
    </w:rPr>
  </w:style>
  <w:style w:type="character" w:customStyle="1" w:styleId="34">
    <w:name w:val="Основной текст с отступом 3 Знак"/>
    <w:link w:val="33"/>
    <w:rPr>
      <w:sz w:val="16"/>
      <w:szCs w:val="16"/>
    </w:rPr>
  </w:style>
  <w:style w:type="paragraph" w:customStyle="1" w:styleId="Table-NormalRSHBTable-Normal3">
    <w:name w:val="Абзац списка;Table-Normal;RSHB_Table-Normal;Заголовок_3;Подпись рисунка"/>
    <w:basedOn w:val="a"/>
    <w:link w:val="Table-NormalRSHBTable-Normal30"/>
    <w:uiPriority w:val="34"/>
    <w:qFormat/>
    <w:pPr>
      <w:widowControl/>
      <w:ind w:left="708"/>
    </w:pPr>
    <w:rPr>
      <w:sz w:val="24"/>
      <w:szCs w:val="24"/>
      <w:lang w:val="en-US" w:eastAsia="en-US"/>
    </w:r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table" w:customStyle="1" w:styleId="14">
    <w:name w:val="Сетка таблицы1"/>
    <w:basedOn w:val="a1"/>
    <w:next w:val="af0"/>
    <w:tblPr/>
  </w:style>
  <w:style w:type="table" w:customStyle="1" w:styleId="26">
    <w:name w:val="Сетка таблицы2"/>
    <w:basedOn w:val="a1"/>
    <w:next w:val="af0"/>
    <w:tblPr/>
  </w:style>
  <w:style w:type="character" w:styleId="aff2">
    <w:name w:val="annotation reference"/>
    <w:rPr>
      <w:sz w:val="16"/>
      <w:szCs w:val="16"/>
    </w:rPr>
  </w:style>
  <w:style w:type="paragraph" w:styleId="aff3">
    <w:name w:val="annotation text"/>
    <w:basedOn w:val="a"/>
    <w:link w:val="aff4"/>
  </w:style>
  <w:style w:type="character" w:customStyle="1" w:styleId="aff4">
    <w:name w:val="Текст примечания Знак"/>
    <w:basedOn w:val="13"/>
    <w:link w:val="aff3"/>
  </w:style>
  <w:style w:type="paragraph" w:styleId="aff5">
    <w:name w:val="annotation subject"/>
    <w:basedOn w:val="aff3"/>
    <w:next w:val="aff3"/>
    <w:link w:val="aff6"/>
    <w:rPr>
      <w:b/>
      <w:bCs/>
      <w:lang w:val="en-US" w:eastAsia="en-US"/>
    </w:rPr>
  </w:style>
  <w:style w:type="character" w:customStyle="1" w:styleId="aff6">
    <w:name w:val="Тема примечания Знак"/>
    <w:link w:val="aff5"/>
    <w:rPr>
      <w:b/>
      <w:bCs/>
    </w:rPr>
  </w:style>
  <w:style w:type="character" w:customStyle="1" w:styleId="af3">
    <w:name w:val="Текст сноски Знак"/>
    <w:basedOn w:val="13"/>
    <w:link w:val="af2"/>
  </w:style>
  <w:style w:type="character" w:customStyle="1" w:styleId="ac">
    <w:name w:val="Верхний колонтитул Знак"/>
    <w:link w:val="ab"/>
  </w:style>
  <w:style w:type="paragraph" w:styleId="aff7">
    <w:name w:val="Body Text Indent"/>
    <w:basedOn w:val="a"/>
    <w:link w:val="aff8"/>
    <w:pPr>
      <w:spacing w:after="120"/>
      <w:ind w:left="283"/>
    </w:pPr>
  </w:style>
  <w:style w:type="character" w:customStyle="1" w:styleId="aff8">
    <w:name w:val="Основной текст с отступом Знак"/>
    <w:basedOn w:val="13"/>
    <w:link w:val="aff7"/>
  </w:style>
  <w:style w:type="paragraph" w:styleId="aff9">
    <w:name w:val="Body Text"/>
    <w:basedOn w:val="a"/>
    <w:link w:val="affa"/>
    <w:pPr>
      <w:spacing w:after="120"/>
    </w:pPr>
  </w:style>
  <w:style w:type="character" w:customStyle="1" w:styleId="affa">
    <w:name w:val="Основной текст Знак"/>
    <w:basedOn w:val="13"/>
    <w:link w:val="aff9"/>
  </w:style>
  <w:style w:type="character" w:customStyle="1" w:styleId="Table-NormalRSHBTable-Normal30">
    <w:name w:val="Абзац списка Знак;Table-Normal Знак;RSHB_Table-Normal Знак;Заголовок_3 Знак;Подпись рисунка Знак"/>
    <w:link w:val="Table-NormalRSHBTable-Normal3"/>
    <w:uiPriority w:val="34"/>
    <w:rPr>
      <w:sz w:val="24"/>
      <w:szCs w:val="24"/>
    </w:rPr>
  </w:style>
  <w:style w:type="table" w:customStyle="1" w:styleId="35">
    <w:name w:val="Сетка таблицы3"/>
    <w:basedOn w:val="a1"/>
    <w:next w:val="af0"/>
    <w:tblPr/>
  </w:style>
  <w:style w:type="table" w:customStyle="1" w:styleId="43">
    <w:name w:val="Сетка таблицы4"/>
    <w:basedOn w:val="a1"/>
    <w:next w:val="af0"/>
    <w:rsid w:val="002301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3160</Words>
  <Characters>18014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</vt:lpstr>
    </vt:vector>
  </TitlesOfParts>
  <Company>MoBIL GROUP</Company>
  <LinksUpToDate>false</LinksUpToDate>
  <CharactersWithSpaces>21132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</dc:title>
  <dc:creator>Admin</dc:creator>
  <cp:lastModifiedBy>Администратор</cp:lastModifiedBy>
  <cp:revision>13</cp:revision>
  <dcterms:created xsi:type="dcterms:W3CDTF">2024-01-25T04:59:00Z</dcterms:created>
  <dcterms:modified xsi:type="dcterms:W3CDTF">2024-03-04T03:40:00Z</dcterms:modified>
  <cp:version>1048576</cp:version>
</cp:coreProperties>
</file>